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Calibri" w:hAnsi="Calibri"/>
          <w:b/>
          <w:snapToGrid w:val="0"/>
          <w:color w:val="000000"/>
          <w:szCs w:val="20"/>
        </w:rPr>
      </w:pPr>
      <w:bookmarkStart w:id="0" w:name="Grundsätzliches"/>
      <w:bookmarkEnd w:id="0"/>
      <w:r>
        <w:rPr>
          <w:rFonts w:ascii="Calibri" w:hAnsi="Calibri"/>
          <w:b/>
          <w:noProof/>
          <w:snapToGrid w:val="0"/>
          <w:color w:val="000000"/>
          <w:szCs w:val="20"/>
          <w:lang w:eastAsia="de-DE"/>
        </w:rPr>
        <w:drawing>
          <wp:anchor distT="0" distB="0" distL="114300" distR="114300" simplePos="0" relativeHeight="251659264" behindDoc="0" locked="0" layoutInCell="1" allowOverlap="1">
            <wp:simplePos x="0" y="0"/>
            <wp:positionH relativeFrom="column">
              <wp:posOffset>-600710</wp:posOffset>
            </wp:positionH>
            <wp:positionV relativeFrom="paragraph">
              <wp:posOffset>32385</wp:posOffset>
            </wp:positionV>
            <wp:extent cx="1771650" cy="54165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dt Göttingen Logo TIFF.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650" cy="54165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noProof/>
          <w:snapToGrid w:val="0"/>
          <w:color w:val="000000"/>
          <w:szCs w:val="20"/>
          <w:lang w:eastAsia="de-DE"/>
        </w:rPr>
        <w:drawing>
          <wp:anchor distT="0" distB="0" distL="114300" distR="114300" simplePos="0" relativeHeight="251660288" behindDoc="0" locked="0" layoutInCell="1" allowOverlap="0">
            <wp:simplePos x="0" y="0"/>
            <wp:positionH relativeFrom="column">
              <wp:posOffset>3373120</wp:posOffset>
            </wp:positionH>
            <wp:positionV relativeFrom="paragraph">
              <wp:posOffset>-236220</wp:posOffset>
            </wp:positionV>
            <wp:extent cx="2047875" cy="1022985"/>
            <wp:effectExtent l="0" t="0" r="9525"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Landkreis Götting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7875" cy="1022985"/>
                    </a:xfrm>
                    <a:prstGeom prst="rect">
                      <a:avLst/>
                    </a:prstGeom>
                  </pic:spPr>
                </pic:pic>
              </a:graphicData>
            </a:graphic>
            <wp14:sizeRelH relativeFrom="margin">
              <wp14:pctWidth>0</wp14:pctWidth>
            </wp14:sizeRelH>
            <wp14:sizeRelV relativeFrom="margin">
              <wp14:pctHeight>0</wp14:pctHeight>
            </wp14:sizeRelV>
          </wp:anchor>
        </w:drawing>
      </w:r>
    </w:p>
    <w:p>
      <w:pPr>
        <w:rPr>
          <w:rFonts w:ascii="Calibri" w:hAnsi="Calibri"/>
          <w:b/>
          <w:snapToGrid w:val="0"/>
          <w:color w:val="000000"/>
          <w:szCs w:val="20"/>
        </w:rPr>
      </w:pPr>
    </w:p>
    <w:p>
      <w:pPr>
        <w:rPr>
          <w:rFonts w:ascii="Calibri" w:hAnsi="Calibri"/>
          <w:b/>
          <w:snapToGrid w:val="0"/>
          <w:color w:val="000000"/>
          <w:szCs w:val="20"/>
        </w:rPr>
      </w:pPr>
      <w:bookmarkStart w:id="1" w:name="_GoBack"/>
      <w:bookmarkEnd w:id="1"/>
    </w:p>
    <w:p>
      <w:pPr>
        <w:rPr>
          <w:rFonts w:ascii="Calibri" w:hAnsi="Calibri"/>
          <w:b/>
          <w:snapToGrid w:val="0"/>
          <w:color w:val="000000"/>
          <w:szCs w:val="20"/>
        </w:rPr>
      </w:pPr>
    </w:p>
    <w:p>
      <w:pPr>
        <w:rPr>
          <w:rFonts w:ascii="Calibri" w:hAnsi="Calibri"/>
          <w:b/>
          <w:snapToGrid w:val="0"/>
          <w:color w:val="000000"/>
          <w:szCs w:val="20"/>
        </w:rPr>
      </w:pPr>
    </w:p>
    <w:tbl>
      <w:tblPr>
        <w:tblStyle w:val="Tabellenraster"/>
        <w:tblW w:w="9356"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70" w:type="dxa"/>
          <w:left w:w="0" w:type="dxa"/>
          <w:bottom w:w="170" w:type="dxa"/>
          <w:right w:w="0" w:type="dxa"/>
        </w:tblCellMar>
        <w:tblLook w:val="04A0" w:firstRow="1" w:lastRow="0" w:firstColumn="1" w:lastColumn="0" w:noHBand="0" w:noVBand="1"/>
      </w:tblPr>
      <w:tblGrid>
        <w:gridCol w:w="2800"/>
        <w:gridCol w:w="3706"/>
        <w:gridCol w:w="2850"/>
      </w:tblGrid>
      <w:tr>
        <w:tc>
          <w:tcPr>
            <w:tcW w:w="9304" w:type="dxa"/>
            <w:gridSpan w:val="3"/>
            <w:shd w:val="clear" w:color="auto" w:fill="D9D9D9" w:themeFill="background1" w:themeFillShade="D9"/>
          </w:tcPr>
          <w:p>
            <w:pPr>
              <w:keepNext/>
              <w:jc w:val="center"/>
              <w:outlineLvl w:val="1"/>
              <w:rPr>
                <w:rFonts w:ascii="Calibri" w:hAnsi="Calibri"/>
                <w:b/>
                <w:snapToGrid w:val="0"/>
                <w:color w:val="000000"/>
                <w:sz w:val="34"/>
                <w:szCs w:val="34"/>
              </w:rPr>
            </w:pPr>
            <w:r>
              <w:rPr>
                <w:rFonts w:ascii="Calibri" w:hAnsi="Calibri"/>
                <w:b/>
                <w:snapToGrid w:val="0"/>
                <w:color w:val="000000"/>
                <w:sz w:val="36"/>
                <w:szCs w:val="34"/>
              </w:rPr>
              <w:t>Dokumentationsbogen Kostensenkungsverfahren</w:t>
            </w:r>
          </w:p>
        </w:tc>
      </w:tr>
      <w:tr>
        <w:tc>
          <w:tcPr>
            <w:tcW w:w="2785" w:type="dxa"/>
            <w:shd w:val="clear" w:color="auto" w:fill="D9D9D9" w:themeFill="background1" w:themeFillShade="D9"/>
          </w:tcPr>
          <w:p>
            <w:pPr>
              <w:keepNext/>
              <w:jc w:val="center"/>
              <w:outlineLvl w:val="1"/>
              <w:rPr>
                <w:rFonts w:ascii="Calibri" w:hAnsi="Calibri"/>
                <w:b/>
                <w:snapToGrid w:val="0"/>
                <w:color w:val="000000"/>
                <w:sz w:val="28"/>
                <w:szCs w:val="26"/>
              </w:rPr>
            </w:pPr>
            <w:r>
              <w:rPr>
                <w:rFonts w:ascii="Calibri" w:hAnsi="Calibri"/>
                <w:b/>
                <w:snapToGrid w:val="0"/>
                <w:color w:val="000000"/>
                <w:sz w:val="28"/>
                <w:szCs w:val="26"/>
              </w:rPr>
              <w:t>Prüfung:</w:t>
            </w:r>
          </w:p>
        </w:tc>
        <w:tc>
          <w:tcPr>
            <w:tcW w:w="3685" w:type="dxa"/>
            <w:shd w:val="clear" w:color="auto" w:fill="D9D9D9" w:themeFill="background1" w:themeFillShade="D9"/>
          </w:tcPr>
          <w:p>
            <w:pPr>
              <w:keepNext/>
              <w:jc w:val="both"/>
              <w:outlineLvl w:val="1"/>
              <w:rPr>
                <w:rFonts w:ascii="Calibri" w:hAnsi="Calibri"/>
                <w:b/>
                <w:snapToGrid w:val="0"/>
                <w:color w:val="000000"/>
                <w:sz w:val="28"/>
                <w:szCs w:val="26"/>
              </w:rPr>
            </w:pPr>
            <w:r>
              <w:rPr>
                <w:snapToGrid w:val="0"/>
                <w:sz w:val="28"/>
                <w:szCs w:val="26"/>
              </w:rPr>
              <w:fldChar w:fldCharType="begin">
                <w:ffData>
                  <w:name w:val="Kontrollkästchen1"/>
                  <w:enabled/>
                  <w:calcOnExit w:val="0"/>
                  <w:checkBox>
                    <w:sizeAuto/>
                    <w:default w:val="0"/>
                    <w:checked w:val="0"/>
                  </w:checkBox>
                </w:ffData>
              </w:fldChar>
            </w:r>
            <w:r>
              <w:rPr>
                <w:snapToGrid w:val="0"/>
                <w:sz w:val="28"/>
                <w:szCs w:val="26"/>
              </w:rPr>
              <w:instrText xml:space="preserve"> FORMCHECKBOX </w:instrText>
            </w:r>
            <w:r>
              <w:rPr>
                <w:snapToGrid w:val="0"/>
                <w:sz w:val="28"/>
                <w:szCs w:val="26"/>
              </w:rPr>
            </w:r>
            <w:r>
              <w:rPr>
                <w:snapToGrid w:val="0"/>
                <w:sz w:val="28"/>
                <w:szCs w:val="26"/>
              </w:rPr>
              <w:fldChar w:fldCharType="separate"/>
            </w:r>
            <w:r>
              <w:rPr>
                <w:snapToGrid w:val="0"/>
                <w:sz w:val="28"/>
                <w:szCs w:val="26"/>
              </w:rPr>
              <w:fldChar w:fldCharType="end"/>
            </w:r>
            <w:r>
              <w:rPr>
                <w:snapToGrid w:val="0"/>
                <w:sz w:val="28"/>
                <w:szCs w:val="26"/>
              </w:rPr>
              <w:t xml:space="preserve">  </w:t>
            </w:r>
            <w:proofErr w:type="spellStart"/>
            <w:r>
              <w:rPr>
                <w:snapToGrid w:val="0"/>
                <w:sz w:val="28"/>
                <w:szCs w:val="26"/>
              </w:rPr>
              <w:t>KdU</w:t>
            </w:r>
            <w:proofErr w:type="spellEnd"/>
            <w:r>
              <w:rPr>
                <w:snapToGrid w:val="0"/>
                <w:sz w:val="28"/>
                <w:szCs w:val="26"/>
              </w:rPr>
              <w:t xml:space="preserve"> (Bruttokaltmiete)</w:t>
            </w:r>
          </w:p>
        </w:tc>
        <w:tc>
          <w:tcPr>
            <w:tcW w:w="2834" w:type="dxa"/>
            <w:shd w:val="clear" w:color="auto" w:fill="D9D9D9" w:themeFill="background1" w:themeFillShade="D9"/>
          </w:tcPr>
          <w:p>
            <w:pPr>
              <w:keepNext/>
              <w:jc w:val="both"/>
              <w:outlineLvl w:val="1"/>
              <w:rPr>
                <w:rFonts w:ascii="Calibri" w:hAnsi="Calibri"/>
                <w:b/>
                <w:snapToGrid w:val="0"/>
                <w:color w:val="000000"/>
                <w:sz w:val="28"/>
                <w:szCs w:val="26"/>
              </w:rPr>
            </w:pPr>
            <w:r>
              <w:rPr>
                <w:snapToGrid w:val="0"/>
                <w:sz w:val="28"/>
                <w:szCs w:val="26"/>
              </w:rPr>
              <w:fldChar w:fldCharType="begin">
                <w:ffData>
                  <w:name w:val="Kontrollkästchen1"/>
                  <w:enabled/>
                  <w:calcOnExit w:val="0"/>
                  <w:checkBox>
                    <w:sizeAuto/>
                    <w:default w:val="0"/>
                    <w:checked w:val="0"/>
                  </w:checkBox>
                </w:ffData>
              </w:fldChar>
            </w:r>
            <w:r>
              <w:rPr>
                <w:snapToGrid w:val="0"/>
                <w:sz w:val="28"/>
                <w:szCs w:val="26"/>
              </w:rPr>
              <w:instrText xml:space="preserve"> FORMCHECKBOX </w:instrText>
            </w:r>
            <w:r>
              <w:rPr>
                <w:snapToGrid w:val="0"/>
                <w:sz w:val="28"/>
                <w:szCs w:val="26"/>
              </w:rPr>
            </w:r>
            <w:r>
              <w:rPr>
                <w:snapToGrid w:val="0"/>
                <w:sz w:val="28"/>
                <w:szCs w:val="26"/>
              </w:rPr>
              <w:fldChar w:fldCharType="separate"/>
            </w:r>
            <w:r>
              <w:rPr>
                <w:snapToGrid w:val="0"/>
                <w:sz w:val="28"/>
                <w:szCs w:val="26"/>
              </w:rPr>
              <w:fldChar w:fldCharType="end"/>
            </w:r>
            <w:r>
              <w:rPr>
                <w:snapToGrid w:val="0"/>
                <w:sz w:val="28"/>
                <w:szCs w:val="26"/>
              </w:rPr>
              <w:t xml:space="preserve">  Heizkosten</w:t>
            </w:r>
          </w:p>
        </w:tc>
      </w:tr>
    </w:tbl>
    <w:p>
      <w:pPr>
        <w:pStyle w:val="Listenabsatz"/>
        <w:keepNext/>
        <w:ind w:left="0"/>
        <w:jc w:val="both"/>
        <w:rPr>
          <w:rFonts w:ascii="Calibri" w:hAnsi="Calibri"/>
          <w:b/>
          <w:snapToGrid w:val="0"/>
          <w:color w:val="000000"/>
          <w:szCs w:val="20"/>
        </w:rPr>
      </w:pPr>
    </w:p>
    <w:p>
      <w:pPr>
        <w:pStyle w:val="Listenabsatz"/>
        <w:keepNext/>
        <w:ind w:left="0"/>
        <w:jc w:val="both"/>
        <w:rPr>
          <w:rFonts w:ascii="Calibri" w:hAnsi="Calibri"/>
          <w:b/>
          <w:snapToGrid w:val="0"/>
          <w:color w:val="000000"/>
          <w:szCs w:val="20"/>
        </w:rPr>
      </w:pPr>
    </w:p>
    <w:tbl>
      <w:tblPr>
        <w:tblStyle w:val="Tabellenraster"/>
        <w:tblW w:w="9356"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CellMar>
          <w:top w:w="28" w:type="dxa"/>
          <w:left w:w="0" w:type="dxa"/>
          <w:bottom w:w="28" w:type="dxa"/>
          <w:right w:w="0" w:type="dxa"/>
        </w:tblCellMar>
        <w:tblLook w:val="04A0" w:firstRow="1" w:lastRow="0" w:firstColumn="1" w:lastColumn="0" w:noHBand="0" w:noVBand="1"/>
      </w:tblPr>
      <w:tblGrid>
        <w:gridCol w:w="906"/>
        <w:gridCol w:w="8450"/>
      </w:tblGrid>
      <w:tr>
        <w:tc>
          <w:tcPr>
            <w:tcW w:w="912" w:type="dxa"/>
            <w:shd w:val="pct15" w:color="auto" w:fill="auto"/>
          </w:tcPr>
          <w:p>
            <w:pPr>
              <w:pStyle w:val="Listenabsatz"/>
              <w:keepNext/>
              <w:numPr>
                <w:ilvl w:val="0"/>
                <w:numId w:val="19"/>
              </w:numPr>
              <w:ind w:left="0" w:firstLine="0"/>
              <w:jc w:val="both"/>
              <w:outlineLvl w:val="1"/>
              <w:rPr>
                <w:rFonts w:ascii="Calibri" w:hAnsi="Calibri"/>
                <w:b/>
                <w:snapToGrid w:val="0"/>
                <w:color w:val="000000"/>
                <w:szCs w:val="20"/>
              </w:rPr>
            </w:pPr>
          </w:p>
        </w:tc>
        <w:tc>
          <w:tcPr>
            <w:tcW w:w="8500" w:type="dxa"/>
            <w:shd w:val="pct15" w:color="auto" w:fill="auto"/>
          </w:tcPr>
          <w:p>
            <w:pPr>
              <w:pStyle w:val="Listenabsatz"/>
              <w:keepNext/>
              <w:ind w:left="0"/>
              <w:jc w:val="both"/>
              <w:outlineLvl w:val="1"/>
              <w:rPr>
                <w:rFonts w:ascii="Calibri" w:hAnsi="Calibri"/>
                <w:b/>
                <w:snapToGrid w:val="0"/>
                <w:color w:val="000000"/>
                <w:szCs w:val="20"/>
              </w:rPr>
            </w:pPr>
            <w:r>
              <w:rPr>
                <w:rFonts w:ascii="Calibri" w:hAnsi="Calibri"/>
                <w:b/>
                <w:snapToGrid w:val="0"/>
                <w:color w:val="000000"/>
                <w:szCs w:val="20"/>
              </w:rPr>
              <w:t>Grunddaten</w:t>
            </w:r>
          </w:p>
        </w:tc>
      </w:tr>
    </w:tbl>
    <w:p>
      <w:pPr>
        <w:rPr>
          <w:snapToGrid w:val="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410"/>
        <w:gridCol w:w="6037"/>
      </w:tblGrid>
      <w:tr>
        <w:tc>
          <w:tcPr>
            <w:tcW w:w="2410" w:type="dxa"/>
          </w:tcPr>
          <w:p>
            <w:pPr>
              <w:pStyle w:val="Listenabsatz"/>
              <w:keepNext/>
              <w:ind w:left="0"/>
              <w:jc w:val="both"/>
              <w:outlineLvl w:val="1"/>
              <w:rPr>
                <w:rFonts w:ascii="Calibri" w:hAnsi="Calibri"/>
                <w:snapToGrid w:val="0"/>
                <w:color w:val="000000"/>
              </w:rPr>
            </w:pPr>
            <w:r>
              <w:rPr>
                <w:rFonts w:ascii="Calibri" w:hAnsi="Calibri"/>
                <w:snapToGrid w:val="0"/>
                <w:color w:val="000000"/>
              </w:rPr>
              <w:t>BG-Nummer:</w:t>
            </w:r>
          </w:p>
        </w:tc>
        <w:tc>
          <w:tcPr>
            <w:tcW w:w="6037" w:type="dxa"/>
            <w:tcBorders>
              <w:bottom w:val="single" w:sz="4" w:space="0" w:color="auto"/>
            </w:tcBorders>
          </w:tcPr>
          <w:p>
            <w:pPr>
              <w:pStyle w:val="Listenabsatz"/>
              <w:keepNext/>
              <w:ind w:left="0"/>
              <w:jc w:val="both"/>
              <w:outlineLvl w:val="1"/>
              <w:rPr>
                <w:rFonts w:ascii="Times New Roman" w:hAnsi="Times New Roman" w:cs="Times New Roman"/>
                <w:snapToGrid w:val="0"/>
                <w:color w:val="000000"/>
                <w:sz w:val="24"/>
                <w:szCs w:val="24"/>
              </w:rPr>
            </w:pPr>
          </w:p>
        </w:tc>
      </w:tr>
      <w:tr>
        <w:tc>
          <w:tcPr>
            <w:tcW w:w="2410" w:type="dxa"/>
          </w:tcPr>
          <w:p>
            <w:pPr>
              <w:pStyle w:val="Listenabsatz"/>
              <w:keepNext/>
              <w:ind w:left="0"/>
              <w:jc w:val="both"/>
              <w:outlineLvl w:val="1"/>
              <w:rPr>
                <w:rFonts w:ascii="Calibri" w:hAnsi="Calibri"/>
                <w:snapToGrid w:val="0"/>
                <w:color w:val="000000"/>
              </w:rPr>
            </w:pPr>
            <w:r>
              <w:rPr>
                <w:rFonts w:ascii="Calibri" w:hAnsi="Calibri"/>
                <w:snapToGrid w:val="0"/>
                <w:color w:val="000000"/>
              </w:rPr>
              <w:t>Name des BG-Vorstands:</w:t>
            </w:r>
          </w:p>
        </w:tc>
        <w:tc>
          <w:tcPr>
            <w:tcW w:w="6037" w:type="dxa"/>
            <w:tcBorders>
              <w:top w:val="single" w:sz="4" w:space="0" w:color="auto"/>
              <w:bottom w:val="single" w:sz="4" w:space="0" w:color="auto"/>
            </w:tcBorders>
          </w:tcPr>
          <w:p>
            <w:pPr>
              <w:pStyle w:val="Listenabsatz"/>
              <w:keepNext/>
              <w:ind w:left="0"/>
              <w:jc w:val="both"/>
              <w:outlineLvl w:val="1"/>
              <w:rPr>
                <w:rFonts w:ascii="Times New Roman" w:hAnsi="Times New Roman" w:cs="Times New Roman"/>
                <w:snapToGrid w:val="0"/>
                <w:color w:val="000000"/>
                <w:sz w:val="24"/>
                <w:szCs w:val="24"/>
              </w:rPr>
            </w:pPr>
          </w:p>
        </w:tc>
      </w:tr>
      <w:tr>
        <w:tc>
          <w:tcPr>
            <w:tcW w:w="2410" w:type="dxa"/>
          </w:tcPr>
          <w:p>
            <w:pPr>
              <w:pStyle w:val="Listenabsatz"/>
              <w:keepNext/>
              <w:ind w:left="0"/>
              <w:jc w:val="both"/>
              <w:outlineLvl w:val="1"/>
              <w:rPr>
                <w:rFonts w:ascii="Calibri" w:hAnsi="Calibri"/>
                <w:snapToGrid w:val="0"/>
                <w:color w:val="000000"/>
              </w:rPr>
            </w:pPr>
            <w:r>
              <w:rPr>
                <w:rFonts w:ascii="Calibri" w:hAnsi="Calibri"/>
                <w:snapToGrid w:val="0"/>
                <w:color w:val="000000"/>
              </w:rPr>
              <w:t>Anzahl der BG-Mitglieder</w:t>
            </w:r>
          </w:p>
        </w:tc>
        <w:tc>
          <w:tcPr>
            <w:tcW w:w="6037" w:type="dxa"/>
            <w:tcBorders>
              <w:top w:val="single" w:sz="4" w:space="0" w:color="auto"/>
              <w:bottom w:val="single" w:sz="4" w:space="0" w:color="auto"/>
            </w:tcBorders>
          </w:tcPr>
          <w:p>
            <w:pPr>
              <w:pStyle w:val="Listenabsatz"/>
              <w:keepNext/>
              <w:ind w:left="0"/>
              <w:jc w:val="both"/>
              <w:outlineLvl w:val="1"/>
              <w:rPr>
                <w:rFonts w:ascii="Times New Roman" w:hAnsi="Times New Roman" w:cs="Times New Roman"/>
                <w:snapToGrid w:val="0"/>
                <w:color w:val="000000"/>
                <w:sz w:val="24"/>
                <w:szCs w:val="24"/>
              </w:rPr>
            </w:pPr>
          </w:p>
        </w:tc>
      </w:tr>
      <w:tr>
        <w:tc>
          <w:tcPr>
            <w:tcW w:w="2410" w:type="dxa"/>
          </w:tcPr>
          <w:p>
            <w:pPr>
              <w:pStyle w:val="Listenabsatz"/>
              <w:keepNext/>
              <w:ind w:left="0"/>
              <w:jc w:val="both"/>
              <w:outlineLvl w:val="1"/>
              <w:rPr>
                <w:rFonts w:ascii="Calibri" w:hAnsi="Calibri"/>
                <w:snapToGrid w:val="0"/>
                <w:color w:val="000000"/>
              </w:rPr>
            </w:pPr>
            <w:r>
              <w:rPr>
                <w:rFonts w:ascii="Calibri" w:hAnsi="Calibri"/>
                <w:snapToGrid w:val="0"/>
                <w:color w:val="000000"/>
              </w:rPr>
              <w:t>Wohnfläche:</w:t>
            </w:r>
          </w:p>
        </w:tc>
        <w:tc>
          <w:tcPr>
            <w:tcW w:w="6037" w:type="dxa"/>
            <w:tcBorders>
              <w:top w:val="single" w:sz="4" w:space="0" w:color="auto"/>
              <w:bottom w:val="single" w:sz="4" w:space="0" w:color="auto"/>
            </w:tcBorders>
          </w:tcPr>
          <w:p>
            <w:pPr>
              <w:pStyle w:val="Listenabsatz"/>
              <w:keepNext/>
              <w:ind w:left="0"/>
              <w:jc w:val="both"/>
              <w:outlineLvl w:val="1"/>
              <w:rPr>
                <w:rFonts w:ascii="Times New Roman" w:hAnsi="Times New Roman" w:cs="Times New Roman"/>
                <w:snapToGrid w:val="0"/>
                <w:color w:val="000000"/>
                <w:sz w:val="24"/>
                <w:szCs w:val="24"/>
              </w:rPr>
            </w:pPr>
          </w:p>
        </w:tc>
      </w:tr>
      <w:tr>
        <w:tc>
          <w:tcPr>
            <w:tcW w:w="2410" w:type="dxa"/>
          </w:tcPr>
          <w:p>
            <w:pPr>
              <w:pStyle w:val="Listenabsatz"/>
              <w:keepNext/>
              <w:ind w:left="0"/>
              <w:jc w:val="both"/>
              <w:outlineLvl w:val="1"/>
              <w:rPr>
                <w:rFonts w:ascii="Calibri" w:hAnsi="Calibri"/>
                <w:snapToGrid w:val="0"/>
                <w:color w:val="000000"/>
              </w:rPr>
            </w:pPr>
            <w:r>
              <w:rPr>
                <w:rFonts w:ascii="Calibri" w:hAnsi="Calibri"/>
                <w:snapToGrid w:val="0"/>
                <w:color w:val="000000"/>
              </w:rPr>
              <w:t>Straße:</w:t>
            </w:r>
          </w:p>
        </w:tc>
        <w:tc>
          <w:tcPr>
            <w:tcW w:w="6037" w:type="dxa"/>
            <w:tcBorders>
              <w:top w:val="single" w:sz="4" w:space="0" w:color="auto"/>
              <w:bottom w:val="single" w:sz="4" w:space="0" w:color="auto"/>
            </w:tcBorders>
          </w:tcPr>
          <w:p>
            <w:pPr>
              <w:pStyle w:val="Listenabsatz"/>
              <w:keepNext/>
              <w:ind w:left="0"/>
              <w:jc w:val="both"/>
              <w:outlineLvl w:val="1"/>
              <w:rPr>
                <w:rFonts w:ascii="Times New Roman" w:hAnsi="Times New Roman" w:cs="Times New Roman"/>
                <w:snapToGrid w:val="0"/>
                <w:color w:val="000000"/>
                <w:sz w:val="24"/>
                <w:szCs w:val="24"/>
              </w:rPr>
            </w:pPr>
          </w:p>
        </w:tc>
      </w:tr>
      <w:tr>
        <w:tc>
          <w:tcPr>
            <w:tcW w:w="2410" w:type="dxa"/>
          </w:tcPr>
          <w:p>
            <w:pPr>
              <w:pStyle w:val="Listenabsatz"/>
              <w:keepNext/>
              <w:ind w:left="0"/>
              <w:jc w:val="both"/>
              <w:outlineLvl w:val="1"/>
              <w:rPr>
                <w:rFonts w:ascii="Calibri" w:hAnsi="Calibri"/>
                <w:snapToGrid w:val="0"/>
                <w:color w:val="000000"/>
              </w:rPr>
            </w:pPr>
            <w:r>
              <w:rPr>
                <w:rFonts w:ascii="Calibri" w:hAnsi="Calibri"/>
                <w:snapToGrid w:val="0"/>
                <w:color w:val="000000"/>
              </w:rPr>
              <w:t>Wohnort:</w:t>
            </w:r>
          </w:p>
        </w:tc>
        <w:tc>
          <w:tcPr>
            <w:tcW w:w="6037" w:type="dxa"/>
            <w:tcBorders>
              <w:top w:val="single" w:sz="4" w:space="0" w:color="auto"/>
              <w:bottom w:val="single" w:sz="4" w:space="0" w:color="auto"/>
            </w:tcBorders>
          </w:tcPr>
          <w:p>
            <w:pPr>
              <w:pStyle w:val="Listenabsatz"/>
              <w:keepNext/>
              <w:ind w:left="0"/>
              <w:jc w:val="both"/>
              <w:outlineLvl w:val="1"/>
              <w:rPr>
                <w:rFonts w:ascii="Times New Roman" w:hAnsi="Times New Roman" w:cs="Times New Roman"/>
                <w:snapToGrid w:val="0"/>
                <w:color w:val="000000"/>
                <w:sz w:val="24"/>
                <w:szCs w:val="24"/>
              </w:rPr>
            </w:pPr>
          </w:p>
        </w:tc>
      </w:tr>
    </w:tbl>
    <w:p>
      <w:pPr>
        <w:pStyle w:val="Listenabsatz"/>
        <w:ind w:left="0"/>
        <w:rPr>
          <w:snapToGrid w:val="0"/>
        </w:rPr>
      </w:pPr>
    </w:p>
    <w:p>
      <w:pPr>
        <w:pStyle w:val="Listenabsatz"/>
        <w:ind w:left="0"/>
        <w:rPr>
          <w:snapToGrid w:val="0"/>
        </w:rPr>
      </w:pPr>
    </w:p>
    <w:tbl>
      <w:tblPr>
        <w:tblStyle w:val="Tabellenraster"/>
        <w:tblW w:w="9356"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CellMar>
          <w:top w:w="28" w:type="dxa"/>
          <w:left w:w="0" w:type="dxa"/>
          <w:bottom w:w="28" w:type="dxa"/>
          <w:right w:w="0" w:type="dxa"/>
        </w:tblCellMar>
        <w:tblLook w:val="04A0" w:firstRow="1" w:lastRow="0" w:firstColumn="1" w:lastColumn="0" w:noHBand="0" w:noVBand="1"/>
      </w:tblPr>
      <w:tblGrid>
        <w:gridCol w:w="907"/>
        <w:gridCol w:w="8449"/>
      </w:tblGrid>
      <w:tr>
        <w:tc>
          <w:tcPr>
            <w:tcW w:w="907" w:type="dxa"/>
            <w:shd w:val="pct15" w:color="auto" w:fill="auto"/>
          </w:tcPr>
          <w:p>
            <w:pPr>
              <w:pStyle w:val="Listenabsatz"/>
              <w:keepNext/>
              <w:ind w:left="0"/>
              <w:jc w:val="both"/>
              <w:outlineLvl w:val="1"/>
              <w:rPr>
                <w:rFonts w:ascii="Calibri" w:hAnsi="Calibri"/>
                <w:b/>
                <w:snapToGrid w:val="0"/>
                <w:color w:val="000000"/>
                <w:szCs w:val="20"/>
              </w:rPr>
            </w:pPr>
            <w:r>
              <w:rPr>
                <w:rFonts w:ascii="Calibri" w:hAnsi="Calibri"/>
                <w:b/>
                <w:snapToGrid w:val="0"/>
                <w:color w:val="000000"/>
                <w:szCs w:val="20"/>
              </w:rPr>
              <w:t xml:space="preserve">2. </w:t>
            </w:r>
          </w:p>
        </w:tc>
        <w:tc>
          <w:tcPr>
            <w:tcW w:w="8449" w:type="dxa"/>
            <w:shd w:val="pct15" w:color="auto" w:fill="auto"/>
          </w:tcPr>
          <w:p>
            <w:pPr>
              <w:pStyle w:val="Listenabsatz"/>
              <w:keepNext/>
              <w:ind w:left="0"/>
              <w:jc w:val="both"/>
              <w:outlineLvl w:val="1"/>
              <w:rPr>
                <w:rFonts w:ascii="Calibri" w:hAnsi="Calibri"/>
                <w:b/>
                <w:snapToGrid w:val="0"/>
                <w:color w:val="000000"/>
                <w:szCs w:val="20"/>
              </w:rPr>
            </w:pPr>
            <w:r>
              <w:rPr>
                <w:rFonts w:ascii="Calibri" w:hAnsi="Calibri"/>
                <w:b/>
                <w:snapToGrid w:val="0"/>
                <w:color w:val="000000"/>
                <w:szCs w:val="20"/>
              </w:rPr>
              <w:t>Vorprüfung</w:t>
            </w:r>
          </w:p>
        </w:tc>
      </w:tr>
    </w:tbl>
    <w:p>
      <w:pPr>
        <w:pStyle w:val="Listenabsatz"/>
        <w:ind w:left="-547"/>
        <w:rPr>
          <w:snapToGrid w:val="0"/>
          <w:sz w:val="20"/>
        </w:rPr>
      </w:pPr>
    </w:p>
    <w:tbl>
      <w:tblPr>
        <w:tblStyle w:val="Tabellenraster"/>
        <w:tblW w:w="9356"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CellMar>
          <w:top w:w="28" w:type="dxa"/>
          <w:left w:w="0" w:type="dxa"/>
          <w:bottom w:w="28" w:type="dxa"/>
          <w:right w:w="0" w:type="dxa"/>
        </w:tblCellMar>
        <w:tblLook w:val="04A0" w:firstRow="1" w:lastRow="0" w:firstColumn="1" w:lastColumn="0" w:noHBand="0" w:noVBand="1"/>
      </w:tblPr>
      <w:tblGrid>
        <w:gridCol w:w="907"/>
        <w:gridCol w:w="8449"/>
      </w:tblGrid>
      <w:tr>
        <w:tc>
          <w:tcPr>
            <w:tcW w:w="907" w:type="dxa"/>
            <w:shd w:val="pct15" w:color="auto" w:fill="auto"/>
          </w:tcPr>
          <w:p>
            <w:pPr>
              <w:pStyle w:val="Listenabsatz"/>
              <w:keepNext/>
              <w:ind w:left="0"/>
              <w:jc w:val="both"/>
              <w:outlineLvl w:val="1"/>
              <w:rPr>
                <w:rFonts w:ascii="Calibri" w:hAnsi="Calibri"/>
                <w:b/>
                <w:snapToGrid w:val="0"/>
                <w:color w:val="000000"/>
                <w:szCs w:val="20"/>
              </w:rPr>
            </w:pPr>
            <w:r>
              <w:rPr>
                <w:rFonts w:ascii="Calibri" w:hAnsi="Calibri"/>
                <w:b/>
                <w:snapToGrid w:val="0"/>
                <w:color w:val="000000"/>
                <w:szCs w:val="20"/>
              </w:rPr>
              <w:t>2.1.</w:t>
            </w:r>
          </w:p>
        </w:tc>
        <w:tc>
          <w:tcPr>
            <w:tcW w:w="8449" w:type="dxa"/>
            <w:shd w:val="pct15" w:color="auto" w:fill="auto"/>
          </w:tcPr>
          <w:p>
            <w:pPr>
              <w:pStyle w:val="Listenabsatz"/>
              <w:keepNext/>
              <w:ind w:left="0"/>
              <w:jc w:val="both"/>
              <w:outlineLvl w:val="1"/>
              <w:rPr>
                <w:rFonts w:ascii="Calibri" w:hAnsi="Calibri"/>
                <w:b/>
                <w:snapToGrid w:val="0"/>
                <w:color w:val="000000"/>
                <w:szCs w:val="20"/>
              </w:rPr>
            </w:pPr>
            <w:r>
              <w:rPr>
                <w:rFonts w:ascii="Calibri" w:hAnsi="Calibri"/>
                <w:b/>
                <w:snapToGrid w:val="0"/>
                <w:color w:val="000000"/>
                <w:szCs w:val="20"/>
              </w:rPr>
              <w:t xml:space="preserve">Angemessenheitsprüfung </w:t>
            </w:r>
            <w:proofErr w:type="spellStart"/>
            <w:r>
              <w:rPr>
                <w:rFonts w:ascii="Calibri" w:hAnsi="Calibri"/>
                <w:b/>
                <w:snapToGrid w:val="0"/>
                <w:color w:val="000000"/>
                <w:szCs w:val="20"/>
              </w:rPr>
              <w:t>KdU</w:t>
            </w:r>
            <w:proofErr w:type="spellEnd"/>
            <w:r>
              <w:rPr>
                <w:rFonts w:ascii="Calibri" w:hAnsi="Calibri"/>
                <w:b/>
                <w:snapToGrid w:val="0"/>
                <w:color w:val="000000"/>
                <w:szCs w:val="20"/>
              </w:rPr>
              <w:t xml:space="preserve"> und/oder Heizkosten</w:t>
            </w:r>
          </w:p>
        </w:tc>
      </w:tr>
    </w:tbl>
    <w:p>
      <w:pPr>
        <w:pStyle w:val="Listenabsatz"/>
        <w:ind w:left="-547"/>
        <w:rPr>
          <w:snapToGrid w:val="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1560"/>
        <w:gridCol w:w="3827"/>
        <w:gridCol w:w="425"/>
        <w:gridCol w:w="2635"/>
      </w:tblGrid>
      <w:tr>
        <w:tc>
          <w:tcPr>
            <w:tcW w:w="1560" w:type="dxa"/>
          </w:tcPr>
          <w:p>
            <w:pPr>
              <w:pStyle w:val="Listenabsatz"/>
              <w:ind w:left="0"/>
              <w:rPr>
                <w:snapToGrid w:val="0"/>
              </w:rPr>
            </w:pPr>
            <w:r>
              <w:rPr>
                <w:snapToGrid w:val="0"/>
              </w:rPr>
              <w:t xml:space="preserve">Bearbeitet durch  </w:t>
            </w:r>
          </w:p>
        </w:tc>
        <w:tc>
          <w:tcPr>
            <w:tcW w:w="3827" w:type="dxa"/>
            <w:tcBorders>
              <w:bottom w:val="single" w:sz="4" w:space="0" w:color="auto"/>
            </w:tcBorders>
          </w:tcPr>
          <w:p>
            <w:pPr>
              <w:pStyle w:val="Listenabsatz"/>
              <w:ind w:left="0"/>
              <w:rPr>
                <w:rFonts w:ascii="Times New Roman" w:hAnsi="Times New Roman" w:cs="Times New Roman"/>
                <w:snapToGrid w:val="0"/>
                <w:sz w:val="24"/>
                <w:szCs w:val="24"/>
              </w:rPr>
            </w:pPr>
          </w:p>
        </w:tc>
        <w:tc>
          <w:tcPr>
            <w:tcW w:w="425" w:type="dxa"/>
          </w:tcPr>
          <w:p>
            <w:pPr>
              <w:pStyle w:val="Listenabsatz"/>
              <w:ind w:left="0"/>
              <w:rPr>
                <w:snapToGrid w:val="0"/>
              </w:rPr>
            </w:pPr>
            <w:r>
              <w:rPr>
                <w:snapToGrid w:val="0"/>
              </w:rPr>
              <w:t xml:space="preserve">  am</w:t>
            </w:r>
          </w:p>
        </w:tc>
        <w:tc>
          <w:tcPr>
            <w:tcW w:w="2635" w:type="dxa"/>
            <w:tcBorders>
              <w:bottom w:val="single" w:sz="4" w:space="0" w:color="auto"/>
            </w:tcBorders>
          </w:tcPr>
          <w:p>
            <w:pPr>
              <w:pStyle w:val="Listenabsatz"/>
              <w:ind w:left="0"/>
              <w:rPr>
                <w:rFonts w:ascii="Times New Roman" w:hAnsi="Times New Roman" w:cs="Times New Roman"/>
                <w:snapToGrid w:val="0"/>
                <w:sz w:val="24"/>
                <w:szCs w:val="24"/>
              </w:rPr>
            </w:pPr>
          </w:p>
        </w:tc>
      </w:tr>
    </w:tbl>
    <w:p>
      <w:pPr>
        <w:pStyle w:val="Listenabsatz"/>
        <w:ind w:left="0"/>
        <w:rPr>
          <w:snapToGrid w:val="0"/>
        </w:rPr>
      </w:pPr>
    </w:p>
    <w:p>
      <w:pPr>
        <w:jc w:val="both"/>
        <w:rPr>
          <w:i/>
          <w:snapToGrid w:val="0"/>
        </w:rPr>
      </w:pPr>
      <w:r>
        <w:rPr>
          <w:i/>
          <w:snapToGrid w:val="0"/>
        </w:rPr>
        <w:t xml:space="preserve">Bearbeitungshinweis: </w:t>
      </w:r>
    </w:p>
    <w:p>
      <w:pPr>
        <w:jc w:val="both"/>
        <w:rPr>
          <w:i/>
          <w:snapToGrid w:val="0"/>
        </w:rPr>
      </w:pPr>
    </w:p>
    <w:p>
      <w:pPr>
        <w:pStyle w:val="Listenabsatz"/>
        <w:numPr>
          <w:ilvl w:val="0"/>
          <w:numId w:val="23"/>
        </w:numPr>
        <w:spacing w:after="120"/>
        <w:ind w:left="357" w:hanging="357"/>
        <w:contextualSpacing w:val="0"/>
        <w:jc w:val="both"/>
        <w:rPr>
          <w:i/>
          <w:snapToGrid w:val="0"/>
        </w:rPr>
      </w:pPr>
      <w:r>
        <w:rPr>
          <w:i/>
          <w:snapToGrid w:val="0"/>
        </w:rPr>
        <w:t xml:space="preserve">Überprüfung der </w:t>
      </w:r>
      <w:r>
        <w:rPr>
          <w:b/>
          <w:i/>
          <w:snapToGrid w:val="0"/>
        </w:rPr>
        <w:t>Heizkosten</w:t>
      </w:r>
      <w:r>
        <w:rPr>
          <w:i/>
          <w:snapToGrid w:val="0"/>
        </w:rPr>
        <w:t>:</w:t>
      </w:r>
    </w:p>
    <w:p>
      <w:pPr>
        <w:pStyle w:val="Listenabsatz"/>
        <w:numPr>
          <w:ilvl w:val="1"/>
          <w:numId w:val="23"/>
        </w:numPr>
        <w:spacing w:after="120"/>
        <w:ind w:left="714" w:hanging="357"/>
        <w:contextualSpacing w:val="0"/>
        <w:jc w:val="both"/>
        <w:rPr>
          <w:i/>
          <w:snapToGrid w:val="0"/>
        </w:rPr>
      </w:pPr>
      <w:r>
        <w:rPr>
          <w:i/>
          <w:snapToGrid w:val="0"/>
        </w:rPr>
        <w:t xml:space="preserve">Prüfung </w:t>
      </w:r>
      <w:r>
        <w:rPr>
          <w:i/>
          <w:snapToGrid w:val="0"/>
          <w:u w:val="single"/>
        </w:rPr>
        <w:t>innerhalb der Karenzzeit</w:t>
      </w:r>
      <w:r>
        <w:rPr>
          <w:i/>
          <w:snapToGrid w:val="0"/>
        </w:rPr>
        <w:t xml:space="preserve">: Prüfen Sie die Gesamtangemessenheitsgrenze. Sind die Aufwendungen gesamtangemessen, ist keine weitere Prüfung erforderlich. Sind die Aufwendungen gesamtunangemessen, führen Sie die Vergleichsberechnung zur Angemessenheitsgrenze durch (angemessene Heizkosten nach tatsächlicher oder nach angemessener Wohnfläche) und prüfen Sie die Angemessenheit der Heizkosten isoliert. Sie können für diese Prüfungsschritte die Berechnungshilfe </w:t>
      </w:r>
      <w:proofErr w:type="spellStart"/>
      <w:r>
        <w:rPr>
          <w:i/>
          <w:snapToGrid w:val="0"/>
        </w:rPr>
        <w:t>KdU</w:t>
      </w:r>
      <w:proofErr w:type="spellEnd"/>
      <w:r>
        <w:rPr>
          <w:i/>
          <w:snapToGrid w:val="0"/>
        </w:rPr>
        <w:t xml:space="preserve"> verwenden (Reiter „</w:t>
      </w:r>
      <w:proofErr w:type="spellStart"/>
      <w:r>
        <w:rPr>
          <w:i/>
          <w:snapToGrid w:val="0"/>
        </w:rPr>
        <w:t>HeizK</w:t>
      </w:r>
      <w:proofErr w:type="spellEnd"/>
      <w:r>
        <w:rPr>
          <w:i/>
          <w:snapToGrid w:val="0"/>
        </w:rPr>
        <w:t xml:space="preserve"> in Karenzzeit“).</w:t>
      </w:r>
    </w:p>
    <w:p>
      <w:pPr>
        <w:pStyle w:val="Listenabsatz"/>
        <w:numPr>
          <w:ilvl w:val="1"/>
          <w:numId w:val="23"/>
        </w:numPr>
        <w:spacing w:after="120"/>
        <w:ind w:left="714" w:hanging="357"/>
        <w:contextualSpacing w:val="0"/>
        <w:jc w:val="both"/>
        <w:rPr>
          <w:i/>
          <w:snapToGrid w:val="0"/>
        </w:rPr>
      </w:pPr>
      <w:r>
        <w:rPr>
          <w:i/>
          <w:snapToGrid w:val="0"/>
        </w:rPr>
        <w:t xml:space="preserve">Prüfung </w:t>
      </w:r>
      <w:r>
        <w:rPr>
          <w:i/>
          <w:snapToGrid w:val="0"/>
          <w:u w:val="single"/>
        </w:rPr>
        <w:t>nach Ablauf der Karenzzeit</w:t>
      </w:r>
      <w:r>
        <w:rPr>
          <w:i/>
          <w:snapToGrid w:val="0"/>
        </w:rPr>
        <w:t xml:space="preserve">: Prüfen Sie, ob die Aufwendungen für Unterkunft und Heizung gesamtangemessen sind. Sie können hierzu die Berechnungshilfe </w:t>
      </w:r>
      <w:proofErr w:type="spellStart"/>
      <w:r>
        <w:rPr>
          <w:i/>
          <w:snapToGrid w:val="0"/>
        </w:rPr>
        <w:t>KdU</w:t>
      </w:r>
      <w:proofErr w:type="spellEnd"/>
      <w:r>
        <w:rPr>
          <w:i/>
          <w:snapToGrid w:val="0"/>
        </w:rPr>
        <w:t xml:space="preserve"> verwenden (Reiter „</w:t>
      </w:r>
      <w:proofErr w:type="spellStart"/>
      <w:r>
        <w:rPr>
          <w:i/>
          <w:snapToGrid w:val="0"/>
        </w:rPr>
        <w:t>KdU</w:t>
      </w:r>
      <w:proofErr w:type="spellEnd"/>
      <w:r>
        <w:rPr>
          <w:i/>
          <w:snapToGrid w:val="0"/>
        </w:rPr>
        <w:t xml:space="preserve"> + </w:t>
      </w:r>
      <w:proofErr w:type="spellStart"/>
      <w:r>
        <w:rPr>
          <w:i/>
          <w:snapToGrid w:val="0"/>
        </w:rPr>
        <w:t>HeizK</w:t>
      </w:r>
      <w:proofErr w:type="spellEnd"/>
      <w:r>
        <w:rPr>
          <w:i/>
          <w:snapToGrid w:val="0"/>
        </w:rPr>
        <w:t xml:space="preserve"> außerhalb Karenzzeit“).</w:t>
      </w:r>
    </w:p>
    <w:p>
      <w:pPr>
        <w:pStyle w:val="Listenabsatz"/>
        <w:numPr>
          <w:ilvl w:val="0"/>
          <w:numId w:val="23"/>
        </w:numPr>
        <w:ind w:left="357" w:hanging="357"/>
        <w:jc w:val="both"/>
        <w:rPr>
          <w:i/>
          <w:snapToGrid w:val="0"/>
        </w:rPr>
      </w:pPr>
      <w:r>
        <w:rPr>
          <w:i/>
          <w:snapToGrid w:val="0"/>
        </w:rPr>
        <w:t xml:space="preserve">Überprüfung der </w:t>
      </w:r>
      <w:proofErr w:type="spellStart"/>
      <w:r>
        <w:rPr>
          <w:b/>
          <w:i/>
          <w:snapToGrid w:val="0"/>
        </w:rPr>
        <w:t>KdU</w:t>
      </w:r>
      <w:proofErr w:type="spellEnd"/>
      <w:r>
        <w:rPr>
          <w:i/>
          <w:snapToGrid w:val="0"/>
        </w:rPr>
        <w:t xml:space="preserve">: Die Prüfung erfolgt </w:t>
      </w:r>
      <w:r>
        <w:rPr>
          <w:i/>
          <w:snapToGrid w:val="0"/>
          <w:u w:val="single"/>
        </w:rPr>
        <w:t>nach Ablauf der Karenzzeit</w:t>
      </w:r>
      <w:r>
        <w:rPr>
          <w:i/>
          <w:snapToGrid w:val="0"/>
        </w:rPr>
        <w:t xml:space="preserve">. Prüfen Sie, ob die Aufwendungen für Unterkunft und Heizung gesamtangemessen sind (§ 22 Abs. 10 SGB II). Sie können hierzu die Berechnungshilfe </w:t>
      </w:r>
      <w:proofErr w:type="spellStart"/>
      <w:r>
        <w:rPr>
          <w:i/>
          <w:snapToGrid w:val="0"/>
        </w:rPr>
        <w:t>KdU</w:t>
      </w:r>
      <w:proofErr w:type="spellEnd"/>
      <w:r>
        <w:rPr>
          <w:i/>
          <w:snapToGrid w:val="0"/>
        </w:rPr>
        <w:t xml:space="preserve"> verwenden (Reiter „</w:t>
      </w:r>
      <w:proofErr w:type="spellStart"/>
      <w:r>
        <w:rPr>
          <w:i/>
          <w:snapToGrid w:val="0"/>
        </w:rPr>
        <w:t>KdU</w:t>
      </w:r>
      <w:proofErr w:type="spellEnd"/>
      <w:r>
        <w:rPr>
          <w:i/>
          <w:snapToGrid w:val="0"/>
        </w:rPr>
        <w:t xml:space="preserve"> + </w:t>
      </w:r>
      <w:proofErr w:type="spellStart"/>
      <w:r>
        <w:rPr>
          <w:i/>
          <w:snapToGrid w:val="0"/>
        </w:rPr>
        <w:t>HeizK</w:t>
      </w:r>
      <w:proofErr w:type="spellEnd"/>
      <w:r>
        <w:rPr>
          <w:i/>
          <w:snapToGrid w:val="0"/>
        </w:rPr>
        <w:t xml:space="preserve"> außerhalb Karenzzeit“).</w:t>
      </w:r>
    </w:p>
    <w:p>
      <w:pPr>
        <w:jc w:val="both"/>
        <w:rPr>
          <w:i/>
          <w:snapToGrid w:val="0"/>
        </w:rPr>
      </w:pPr>
    </w:p>
    <w:p>
      <w:pPr>
        <w:jc w:val="both"/>
        <w:rPr>
          <w:i/>
          <w:snapToGrid w:val="0"/>
        </w:rPr>
      </w:pPr>
    </w:p>
    <w:p>
      <w:pPr>
        <w:jc w:val="both"/>
        <w:rPr>
          <w:i/>
          <w:snapToGrid w:val="0"/>
        </w:rPr>
      </w:pPr>
    </w:p>
    <w:p>
      <w:pPr>
        <w:spacing w:after="120"/>
        <w:jc w:val="both"/>
        <w:rPr>
          <w:b/>
          <w:snapToGrid w:val="0"/>
        </w:rPr>
      </w:pPr>
      <w:r>
        <w:rPr>
          <w:b/>
          <w:snapToGrid w:val="0"/>
        </w:rPr>
        <w:lastRenderedPageBreak/>
        <w:t>Ergebnis der Prüfung:</w:t>
      </w:r>
    </w:p>
    <w:tbl>
      <w:tblPr>
        <w:tblStyle w:val="Tabellenraster"/>
        <w:tblW w:w="9356"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907"/>
        <w:gridCol w:w="357"/>
        <w:gridCol w:w="557"/>
        <w:gridCol w:w="7535"/>
      </w:tblGrid>
      <w:tr>
        <w:trPr>
          <w:gridBefore w:val="2"/>
          <w:wBefore w:w="1264" w:type="dxa"/>
        </w:trPr>
        <w:tc>
          <w:tcPr>
            <w:tcW w:w="557" w:type="dxa"/>
          </w:tcPr>
          <w:p>
            <w:pPr>
              <w:pStyle w:val="Listenabsatz"/>
              <w:ind w:left="0"/>
              <w:rPr>
                <w:snapToGrid w:val="0"/>
              </w:rPr>
            </w:pPr>
            <w:r>
              <w:rPr>
                <w:snapToGrid w:val="0"/>
              </w:rPr>
              <w:fldChar w:fldCharType="begin">
                <w:ffData>
                  <w:name w:val="Kontrollkästchen1"/>
                  <w:enabled/>
                  <w:calcOnExit w:val="0"/>
                  <w:checkBox>
                    <w:sizeAuto/>
                    <w:default w:val="0"/>
                    <w:checked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r>
              <w:rPr>
                <w:snapToGrid w:val="0"/>
              </w:rPr>
              <w:t xml:space="preserve">  </w:t>
            </w:r>
          </w:p>
        </w:tc>
        <w:tc>
          <w:tcPr>
            <w:tcW w:w="7535" w:type="dxa"/>
          </w:tcPr>
          <w:p>
            <w:pPr>
              <w:pStyle w:val="Listenabsatz"/>
              <w:ind w:left="0"/>
              <w:rPr>
                <w:snapToGrid w:val="0"/>
              </w:rPr>
            </w:pPr>
            <w:r>
              <w:rPr>
                <w:snapToGrid w:val="0"/>
              </w:rPr>
              <w:t>Die Aufwendungen sind (gesamt-)angemessen. Eine weitere Prüfung ist nicht erforderlich.</w:t>
            </w:r>
          </w:p>
        </w:tc>
      </w:tr>
      <w:tr>
        <w:trPr>
          <w:gridBefore w:val="2"/>
          <w:wBefore w:w="1264" w:type="dxa"/>
        </w:trPr>
        <w:tc>
          <w:tcPr>
            <w:tcW w:w="557" w:type="dxa"/>
          </w:tcPr>
          <w:p>
            <w:pPr>
              <w:pStyle w:val="Listenabsatz"/>
              <w:ind w:left="0"/>
              <w:rPr>
                <w:snapToGrid w:val="0"/>
              </w:rPr>
            </w:pPr>
            <w:r>
              <w:rPr>
                <w:snapToGrid w:val="0"/>
              </w:rPr>
              <w:fldChar w:fldCharType="begin">
                <w:ffData>
                  <w:name w:val="Kontrollkästchen1"/>
                  <w:enabled/>
                  <w:calcOnExit w:val="0"/>
                  <w:checkBox>
                    <w:sizeAuto/>
                    <w:default w:val="0"/>
                    <w:checked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535" w:type="dxa"/>
          </w:tcPr>
          <w:p>
            <w:pPr>
              <w:pStyle w:val="Listenabsatz"/>
              <w:ind w:left="0"/>
              <w:rPr>
                <w:snapToGrid w:val="0"/>
              </w:rPr>
            </w:pPr>
            <w:r>
              <w:rPr>
                <w:snapToGrid w:val="0"/>
              </w:rPr>
              <w:t>Die Aufwendungen sind (insgesamt) unangemessen. Die Wirtschaftlichkeit eines Umzugs wird geprüft (siehe Ziffer 2.2.).</w:t>
            </w:r>
          </w:p>
          <w:p>
            <w:pPr>
              <w:pStyle w:val="Listenabsatz"/>
              <w:ind w:left="0"/>
              <w:rPr>
                <w:snapToGrid w:val="0"/>
              </w:rPr>
            </w:pPr>
          </w:p>
          <w:p>
            <w:pPr>
              <w:pStyle w:val="Listenabsatz"/>
              <w:ind w:left="0"/>
              <w:rPr>
                <w:snapToGrid w:val="0"/>
              </w:rPr>
            </w:pPr>
          </w:p>
        </w:tc>
      </w:tr>
      <w:tr>
        <w:tblPrEx>
          <w:shd w:val="pct15" w:color="auto" w:fill="auto"/>
          <w:tblCellMar>
            <w:top w:w="28" w:type="dxa"/>
            <w:bottom w:w="28" w:type="dxa"/>
          </w:tblCellMar>
        </w:tblPrEx>
        <w:tc>
          <w:tcPr>
            <w:tcW w:w="907" w:type="dxa"/>
            <w:shd w:val="pct15" w:color="auto" w:fill="auto"/>
          </w:tcPr>
          <w:p>
            <w:pPr>
              <w:pStyle w:val="Listenabsatz"/>
              <w:keepNext/>
              <w:ind w:left="0"/>
              <w:jc w:val="both"/>
              <w:outlineLvl w:val="1"/>
              <w:rPr>
                <w:rFonts w:ascii="Calibri" w:hAnsi="Calibri"/>
                <w:b/>
                <w:snapToGrid w:val="0"/>
                <w:color w:val="000000"/>
                <w:szCs w:val="20"/>
              </w:rPr>
            </w:pPr>
            <w:r>
              <w:rPr>
                <w:rFonts w:ascii="Calibri" w:hAnsi="Calibri"/>
                <w:b/>
                <w:snapToGrid w:val="0"/>
                <w:color w:val="000000"/>
                <w:szCs w:val="20"/>
              </w:rPr>
              <w:t>2.2.</w:t>
            </w:r>
          </w:p>
        </w:tc>
        <w:tc>
          <w:tcPr>
            <w:tcW w:w="8449" w:type="dxa"/>
            <w:gridSpan w:val="3"/>
            <w:shd w:val="pct15" w:color="auto" w:fill="auto"/>
          </w:tcPr>
          <w:p>
            <w:pPr>
              <w:pStyle w:val="Listenabsatz"/>
              <w:keepNext/>
              <w:ind w:left="0"/>
              <w:jc w:val="both"/>
              <w:outlineLvl w:val="1"/>
              <w:rPr>
                <w:rFonts w:ascii="Calibri" w:hAnsi="Calibri"/>
                <w:b/>
                <w:snapToGrid w:val="0"/>
                <w:color w:val="000000"/>
                <w:szCs w:val="20"/>
              </w:rPr>
            </w:pPr>
            <w:r>
              <w:rPr>
                <w:rFonts w:ascii="Calibri" w:hAnsi="Calibri"/>
                <w:b/>
                <w:snapToGrid w:val="0"/>
                <w:color w:val="000000"/>
                <w:szCs w:val="20"/>
              </w:rPr>
              <w:t>Wirtschaftlichkeitsprüfung (§ 22 Abs. 1 S. 4 SGB II)</w:t>
            </w:r>
          </w:p>
        </w:tc>
      </w:tr>
    </w:tbl>
    <w:p>
      <w:pPr>
        <w:pStyle w:val="Listenabsatz"/>
        <w:ind w:left="0"/>
        <w:jc w:val="both"/>
        <w:rPr>
          <w:b/>
          <w:snapToGrid w:val="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1560"/>
        <w:gridCol w:w="3827"/>
        <w:gridCol w:w="425"/>
        <w:gridCol w:w="2635"/>
      </w:tblGrid>
      <w:tr>
        <w:tc>
          <w:tcPr>
            <w:tcW w:w="1560" w:type="dxa"/>
          </w:tcPr>
          <w:p>
            <w:pPr>
              <w:pStyle w:val="Listenabsatz"/>
              <w:ind w:left="0"/>
              <w:rPr>
                <w:snapToGrid w:val="0"/>
              </w:rPr>
            </w:pPr>
            <w:r>
              <w:rPr>
                <w:snapToGrid w:val="0"/>
              </w:rPr>
              <w:t xml:space="preserve">Bearbeitet durch  </w:t>
            </w:r>
          </w:p>
        </w:tc>
        <w:tc>
          <w:tcPr>
            <w:tcW w:w="3827" w:type="dxa"/>
            <w:tcBorders>
              <w:bottom w:val="single" w:sz="4" w:space="0" w:color="auto"/>
            </w:tcBorders>
          </w:tcPr>
          <w:p>
            <w:pPr>
              <w:pStyle w:val="Listenabsatz"/>
              <w:ind w:left="0"/>
              <w:rPr>
                <w:rFonts w:ascii="Times New Roman" w:hAnsi="Times New Roman" w:cs="Times New Roman"/>
                <w:snapToGrid w:val="0"/>
                <w:sz w:val="24"/>
              </w:rPr>
            </w:pPr>
          </w:p>
        </w:tc>
        <w:tc>
          <w:tcPr>
            <w:tcW w:w="425" w:type="dxa"/>
          </w:tcPr>
          <w:p>
            <w:pPr>
              <w:pStyle w:val="Listenabsatz"/>
              <w:ind w:left="0"/>
              <w:rPr>
                <w:snapToGrid w:val="0"/>
              </w:rPr>
            </w:pPr>
            <w:r>
              <w:rPr>
                <w:snapToGrid w:val="0"/>
              </w:rPr>
              <w:t xml:space="preserve">  am</w:t>
            </w:r>
          </w:p>
        </w:tc>
        <w:tc>
          <w:tcPr>
            <w:tcW w:w="2635" w:type="dxa"/>
            <w:tcBorders>
              <w:bottom w:val="single" w:sz="4" w:space="0" w:color="auto"/>
            </w:tcBorders>
          </w:tcPr>
          <w:p>
            <w:pPr>
              <w:pStyle w:val="Listenabsatz"/>
              <w:ind w:left="0"/>
              <w:rPr>
                <w:rFonts w:ascii="Times New Roman" w:hAnsi="Times New Roman" w:cs="Times New Roman"/>
                <w:snapToGrid w:val="0"/>
                <w:sz w:val="24"/>
              </w:rPr>
            </w:pPr>
          </w:p>
        </w:tc>
      </w:tr>
    </w:tbl>
    <w:p>
      <w:pPr>
        <w:pStyle w:val="Listenabsatz"/>
        <w:ind w:left="0"/>
        <w:jc w:val="both"/>
        <w:rPr>
          <w:snapToGrid w:val="0"/>
        </w:rPr>
      </w:pPr>
    </w:p>
    <w:p>
      <w:pPr>
        <w:pStyle w:val="Listenabsatz"/>
        <w:numPr>
          <w:ilvl w:val="0"/>
          <w:numId w:val="6"/>
        </w:numPr>
        <w:spacing w:after="120"/>
        <w:ind w:left="357" w:hanging="357"/>
        <w:contextualSpacing w:val="0"/>
        <w:jc w:val="both"/>
        <w:rPr>
          <w:b/>
          <w:snapToGrid w:val="0"/>
        </w:rPr>
      </w:pPr>
      <w:r>
        <w:rPr>
          <w:b/>
          <w:snapToGrid w:val="0"/>
        </w:rPr>
        <w:t>Durchführung der Wirtschaftlichkeitsprüfung:</w:t>
      </w:r>
    </w:p>
    <w:tbl>
      <w:tblPr>
        <w:tblStyle w:val="Tabellenraster"/>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352"/>
        <w:gridCol w:w="7660"/>
      </w:tblGrid>
      <w:tr>
        <w:tc>
          <w:tcPr>
            <w:tcW w:w="352" w:type="dxa"/>
          </w:tcPr>
          <w:p>
            <w:pPr>
              <w:pStyle w:val="Listenabsatz"/>
              <w:ind w:left="0"/>
              <w:rPr>
                <w:snapToGrid w:val="0"/>
              </w:rPr>
            </w:pPr>
            <w:r>
              <w:rPr>
                <w:snapToGrid w:val="0"/>
              </w:rPr>
              <w:fldChar w:fldCharType="begin">
                <w:ffData>
                  <w:name w:val="Kontrollkästchen1"/>
                  <w:enabled/>
                  <w:calcOnExit w:val="0"/>
                  <w:checkBox>
                    <w:sizeAuto/>
                    <w:default w:val="0"/>
                    <w:checked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r>
              <w:rPr>
                <w:snapToGrid w:val="0"/>
              </w:rPr>
              <w:t xml:space="preserve">  </w:t>
            </w:r>
          </w:p>
        </w:tc>
        <w:tc>
          <w:tcPr>
            <w:tcW w:w="7660" w:type="dxa"/>
          </w:tcPr>
          <w:p>
            <w:pPr>
              <w:pStyle w:val="Listenabsatz"/>
              <w:ind w:left="0"/>
              <w:rPr>
                <w:snapToGrid w:val="0"/>
              </w:rPr>
            </w:pPr>
            <w:r>
              <w:rPr>
                <w:snapToGrid w:val="0"/>
              </w:rPr>
              <w:t xml:space="preserve">Der/die </w:t>
            </w:r>
            <w:proofErr w:type="spellStart"/>
            <w:r>
              <w:rPr>
                <w:snapToGrid w:val="0"/>
              </w:rPr>
              <w:t>eLb</w:t>
            </w:r>
            <w:proofErr w:type="spellEnd"/>
            <w:r>
              <w:rPr>
                <w:snapToGrid w:val="0"/>
              </w:rPr>
              <w:t xml:space="preserve"> ist/sind </w:t>
            </w:r>
            <w:r>
              <w:rPr>
                <w:snapToGrid w:val="0"/>
                <w:u w:val="single"/>
              </w:rPr>
              <w:t>vermittelbar</w:t>
            </w:r>
            <w:r>
              <w:rPr>
                <w:snapToGrid w:val="0"/>
              </w:rPr>
              <w:t>. Die Wirtschaftlichkeit des Umzugs wird berechnet.</w:t>
            </w:r>
          </w:p>
        </w:tc>
      </w:tr>
      <w:tr>
        <w:tc>
          <w:tcPr>
            <w:tcW w:w="352" w:type="dxa"/>
          </w:tcPr>
          <w:p>
            <w:pPr>
              <w:pStyle w:val="Listenabsatz"/>
              <w:ind w:left="0"/>
              <w:rPr>
                <w:snapToGrid w:val="0"/>
              </w:rPr>
            </w:pPr>
            <w:r>
              <w:rPr>
                <w:snapToGrid w:val="0"/>
              </w:rPr>
              <w:fldChar w:fldCharType="begin">
                <w:ffData>
                  <w:name w:val="Kontrollkästchen1"/>
                  <w:enabled/>
                  <w:calcOnExit w:val="0"/>
                  <w:checkBox>
                    <w:sizeAuto/>
                    <w:default w:val="0"/>
                    <w:checked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660" w:type="dxa"/>
          </w:tcPr>
          <w:p>
            <w:pPr>
              <w:pStyle w:val="Listenabsatz"/>
              <w:ind w:left="0"/>
              <w:rPr>
                <w:snapToGrid w:val="0"/>
              </w:rPr>
            </w:pPr>
            <w:r>
              <w:rPr>
                <w:snapToGrid w:val="0"/>
              </w:rPr>
              <w:t xml:space="preserve">Die </w:t>
            </w:r>
            <w:proofErr w:type="spellStart"/>
            <w:r>
              <w:rPr>
                <w:snapToGrid w:val="0"/>
              </w:rPr>
              <w:t>KdU</w:t>
            </w:r>
            <w:proofErr w:type="spellEnd"/>
            <w:r>
              <w:rPr>
                <w:snapToGrid w:val="0"/>
              </w:rPr>
              <w:t xml:space="preserve">/H sind voraussichtlich </w:t>
            </w:r>
            <w:r>
              <w:rPr>
                <w:snapToGrid w:val="0"/>
                <w:u w:val="single"/>
              </w:rPr>
              <w:t>nur vorübergehend unangemessen</w:t>
            </w:r>
            <w:r>
              <w:rPr>
                <w:snapToGrid w:val="0"/>
              </w:rPr>
              <w:t>. Die Wirtschaftlichkeit des Umzugs wird berechnet.</w:t>
            </w:r>
          </w:p>
        </w:tc>
      </w:tr>
      <w:tr>
        <w:tc>
          <w:tcPr>
            <w:tcW w:w="352" w:type="dxa"/>
          </w:tcPr>
          <w:p>
            <w:pPr>
              <w:pStyle w:val="Listenabsatz"/>
              <w:ind w:left="0"/>
              <w:rPr>
                <w:snapToGrid w:val="0"/>
              </w:rPr>
            </w:pPr>
            <w:r>
              <w:rPr>
                <w:snapToGrid w:val="0"/>
              </w:rPr>
              <w:fldChar w:fldCharType="begin">
                <w:ffData>
                  <w:name w:val="Kontrollkästchen3"/>
                  <w:enabled/>
                  <w:calcOnExit w:val="0"/>
                  <w:checkBox>
                    <w:sizeAuto/>
                    <w:default w:val="0"/>
                    <w:checked w:val="0"/>
                  </w:checkBox>
                </w:ffData>
              </w:fldChar>
            </w:r>
            <w:bookmarkStart w:id="2" w:name="Kontrollkästchen3"/>
            <w:r>
              <w:rPr>
                <w:snapToGrid w:val="0"/>
              </w:rPr>
              <w:instrText xml:space="preserve"> FORMCHECKBOX </w:instrText>
            </w:r>
            <w:r>
              <w:rPr>
                <w:snapToGrid w:val="0"/>
              </w:rPr>
            </w:r>
            <w:r>
              <w:rPr>
                <w:snapToGrid w:val="0"/>
              </w:rPr>
              <w:fldChar w:fldCharType="separate"/>
            </w:r>
            <w:r>
              <w:rPr>
                <w:snapToGrid w:val="0"/>
              </w:rPr>
              <w:fldChar w:fldCharType="end"/>
            </w:r>
            <w:bookmarkEnd w:id="2"/>
          </w:p>
        </w:tc>
        <w:tc>
          <w:tcPr>
            <w:tcW w:w="7660" w:type="dxa"/>
          </w:tcPr>
          <w:p>
            <w:pPr>
              <w:pStyle w:val="Listenabsatz"/>
              <w:ind w:left="0"/>
              <w:rPr>
                <w:snapToGrid w:val="0"/>
              </w:rPr>
            </w:pPr>
            <w:r>
              <w:rPr>
                <w:snapToGrid w:val="0"/>
              </w:rPr>
              <w:t xml:space="preserve">Der/die </w:t>
            </w:r>
            <w:proofErr w:type="spellStart"/>
            <w:r>
              <w:rPr>
                <w:snapToGrid w:val="0"/>
              </w:rPr>
              <w:t>eLb</w:t>
            </w:r>
            <w:proofErr w:type="spellEnd"/>
            <w:r>
              <w:rPr>
                <w:snapToGrid w:val="0"/>
              </w:rPr>
              <w:t xml:space="preserve"> ist/sind </w:t>
            </w:r>
            <w:r>
              <w:rPr>
                <w:snapToGrid w:val="0"/>
                <w:u w:val="single"/>
              </w:rPr>
              <w:t>nicht vermittelbar</w:t>
            </w:r>
            <w:r>
              <w:rPr>
                <w:snapToGrid w:val="0"/>
              </w:rPr>
              <w:t>. Die Wirtschaftlichkeit des Umzugs wird nicht geprüft. Das Kostensenkungsverfahren wird eingeleitet (siehe Ziffer 3.).</w:t>
            </w:r>
          </w:p>
        </w:tc>
      </w:tr>
      <w:tr>
        <w:tc>
          <w:tcPr>
            <w:tcW w:w="352" w:type="dxa"/>
          </w:tcPr>
          <w:p>
            <w:pPr>
              <w:pStyle w:val="Listenabsatz"/>
              <w:ind w:left="0"/>
              <w:rPr>
                <w:snapToGrid w:val="0"/>
              </w:rPr>
            </w:pPr>
            <w:r>
              <w:rPr>
                <w:snapToGrid w:val="0"/>
              </w:rPr>
              <w:fldChar w:fldCharType="begin">
                <w:ffData>
                  <w:name w:val="Kontrollkästchen1"/>
                  <w:enabled/>
                  <w:calcOnExit w:val="0"/>
                  <w:checkBox>
                    <w:sizeAuto/>
                    <w:default w:val="0"/>
                    <w:checked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r>
              <w:rPr>
                <w:snapToGrid w:val="0"/>
              </w:rPr>
              <w:t xml:space="preserve">  </w:t>
            </w:r>
          </w:p>
        </w:tc>
        <w:tc>
          <w:tcPr>
            <w:tcW w:w="7660" w:type="dxa"/>
          </w:tcPr>
          <w:p>
            <w:pPr>
              <w:pStyle w:val="Listenabsatz"/>
              <w:ind w:left="0"/>
              <w:rPr>
                <w:snapToGrid w:val="0"/>
              </w:rPr>
            </w:pPr>
            <w:r>
              <w:rPr>
                <w:snapToGrid w:val="0"/>
              </w:rPr>
              <w:t xml:space="preserve">Die Wirtschaftlichkeit des Umzugs </w:t>
            </w:r>
            <w:r>
              <w:rPr>
                <w:snapToGrid w:val="0"/>
                <w:u w:val="single"/>
              </w:rPr>
              <w:t>kann nicht geprüft werden</w:t>
            </w:r>
            <w:r>
              <w:rPr>
                <w:snapToGrid w:val="0"/>
              </w:rPr>
              <w:t>, da eine Prognose der Dauer des Leistungsbezugs oder der Höhe der zu erwartenden Unterkunftskosten nicht möglich ist. Das Kostensenkungsverfahren wird eingeleitet (siehe Ziffer 3.)</w:t>
            </w:r>
          </w:p>
        </w:tc>
      </w:tr>
    </w:tbl>
    <w:p>
      <w:pPr>
        <w:pStyle w:val="Listenabsatz"/>
        <w:ind w:left="357"/>
        <w:jc w:val="both"/>
        <w:rPr>
          <w:snapToGrid w:val="0"/>
        </w:rPr>
      </w:pPr>
    </w:p>
    <w:p>
      <w:pPr>
        <w:pStyle w:val="Listenabsatz"/>
        <w:numPr>
          <w:ilvl w:val="0"/>
          <w:numId w:val="7"/>
        </w:numPr>
        <w:spacing w:after="100"/>
        <w:ind w:left="357" w:hanging="357"/>
        <w:contextualSpacing w:val="0"/>
        <w:jc w:val="both"/>
        <w:rPr>
          <w:b/>
          <w:snapToGrid w:val="0"/>
        </w:rPr>
      </w:pPr>
      <w:r>
        <w:rPr>
          <w:b/>
          <w:snapToGrid w:val="0"/>
        </w:rPr>
        <w:t>Prüfung der Wirtschaftlichkeit des Umzugs</w:t>
      </w:r>
    </w:p>
    <w:tbl>
      <w:tblPr>
        <w:tblStyle w:val="Tabellenraster"/>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bottom w:w="57" w:type="dxa"/>
          <w:right w:w="0" w:type="dxa"/>
        </w:tblCellMar>
        <w:tblLook w:val="04A0" w:firstRow="1" w:lastRow="0" w:firstColumn="1" w:lastColumn="0" w:noHBand="0" w:noVBand="1"/>
      </w:tblPr>
      <w:tblGrid>
        <w:gridCol w:w="6022"/>
        <w:gridCol w:w="1276"/>
        <w:gridCol w:w="792"/>
      </w:tblGrid>
      <w:tr>
        <w:tc>
          <w:tcPr>
            <w:tcW w:w="6022" w:type="dxa"/>
          </w:tcPr>
          <w:p>
            <w:pPr>
              <w:pStyle w:val="Listenabsatz"/>
              <w:ind w:left="0"/>
              <w:jc w:val="both"/>
              <w:rPr>
                <w:snapToGrid w:val="0"/>
              </w:rPr>
            </w:pPr>
            <w:r>
              <w:rPr>
                <w:snapToGrid w:val="0"/>
              </w:rPr>
              <w:t>Prognostizierte Umzugskosten</w:t>
            </w:r>
          </w:p>
        </w:tc>
        <w:tc>
          <w:tcPr>
            <w:tcW w:w="1276" w:type="dxa"/>
            <w:tcBorders>
              <w:bottom w:val="single" w:sz="4" w:space="0" w:color="auto"/>
            </w:tcBorders>
          </w:tcPr>
          <w:p>
            <w:pPr>
              <w:pStyle w:val="Listenabsatz"/>
              <w:ind w:left="0"/>
              <w:rPr>
                <w:rFonts w:ascii="Times New Roman" w:hAnsi="Times New Roman" w:cs="Times New Roman"/>
                <w:snapToGrid w:val="0"/>
                <w:sz w:val="24"/>
              </w:rPr>
            </w:pPr>
          </w:p>
        </w:tc>
        <w:tc>
          <w:tcPr>
            <w:tcW w:w="792" w:type="dxa"/>
          </w:tcPr>
          <w:p>
            <w:pPr>
              <w:pStyle w:val="Listenabsatz"/>
              <w:ind w:left="0"/>
              <w:jc w:val="both"/>
              <w:rPr>
                <w:snapToGrid w:val="0"/>
              </w:rPr>
            </w:pPr>
            <w:r>
              <w:rPr>
                <w:snapToGrid w:val="0"/>
              </w:rPr>
              <w:t xml:space="preserve"> Euro</w:t>
            </w:r>
          </w:p>
        </w:tc>
      </w:tr>
      <w:tr>
        <w:trPr>
          <w:trHeight w:val="180"/>
        </w:trPr>
        <w:tc>
          <w:tcPr>
            <w:tcW w:w="6022" w:type="dxa"/>
          </w:tcPr>
          <w:p>
            <w:pPr>
              <w:pStyle w:val="Listenabsatz"/>
              <w:ind w:left="0"/>
              <w:jc w:val="both"/>
              <w:rPr>
                <w:snapToGrid w:val="0"/>
              </w:rPr>
            </w:pPr>
            <w:r>
              <w:rPr>
                <w:snapToGrid w:val="0"/>
              </w:rPr>
              <w:t xml:space="preserve">Prognostizierte Dauer Leistungsbezug/Unangemessenheit der </w:t>
            </w:r>
            <w:proofErr w:type="spellStart"/>
            <w:r>
              <w:rPr>
                <w:snapToGrid w:val="0"/>
              </w:rPr>
              <w:t>KdU</w:t>
            </w:r>
            <w:proofErr w:type="spellEnd"/>
          </w:p>
        </w:tc>
        <w:tc>
          <w:tcPr>
            <w:tcW w:w="1276" w:type="dxa"/>
            <w:tcBorders>
              <w:top w:val="single" w:sz="4" w:space="0" w:color="auto"/>
              <w:bottom w:val="single" w:sz="4" w:space="0" w:color="auto"/>
            </w:tcBorders>
          </w:tcPr>
          <w:p>
            <w:pPr>
              <w:pStyle w:val="Listenabsatz"/>
              <w:ind w:left="0"/>
              <w:rPr>
                <w:rFonts w:ascii="Times New Roman" w:hAnsi="Times New Roman" w:cs="Times New Roman"/>
                <w:snapToGrid w:val="0"/>
                <w:sz w:val="24"/>
              </w:rPr>
            </w:pPr>
          </w:p>
        </w:tc>
        <w:tc>
          <w:tcPr>
            <w:tcW w:w="792" w:type="dxa"/>
          </w:tcPr>
          <w:p>
            <w:pPr>
              <w:pStyle w:val="Listenabsatz"/>
              <w:ind w:left="0"/>
              <w:jc w:val="both"/>
              <w:rPr>
                <w:snapToGrid w:val="0"/>
              </w:rPr>
            </w:pPr>
            <w:r>
              <w:rPr>
                <w:snapToGrid w:val="0"/>
              </w:rPr>
              <w:t xml:space="preserve"> Monate</w:t>
            </w:r>
          </w:p>
        </w:tc>
      </w:tr>
      <w:tr>
        <w:tc>
          <w:tcPr>
            <w:tcW w:w="6022" w:type="dxa"/>
          </w:tcPr>
          <w:p>
            <w:pPr>
              <w:pStyle w:val="Listenabsatz"/>
              <w:ind w:left="0"/>
              <w:jc w:val="both"/>
              <w:rPr>
                <w:snapToGrid w:val="0"/>
              </w:rPr>
            </w:pPr>
            <w:r>
              <w:rPr>
                <w:snapToGrid w:val="0"/>
              </w:rPr>
              <w:t>Unangemessener Anteil der Gesamtmiete</w:t>
            </w:r>
          </w:p>
        </w:tc>
        <w:tc>
          <w:tcPr>
            <w:tcW w:w="1276" w:type="dxa"/>
            <w:tcBorders>
              <w:bottom w:val="single" w:sz="4" w:space="0" w:color="auto"/>
            </w:tcBorders>
          </w:tcPr>
          <w:p>
            <w:pPr>
              <w:pStyle w:val="Listenabsatz"/>
              <w:ind w:left="0"/>
              <w:rPr>
                <w:rFonts w:ascii="Times New Roman" w:hAnsi="Times New Roman" w:cs="Times New Roman"/>
                <w:snapToGrid w:val="0"/>
                <w:sz w:val="24"/>
              </w:rPr>
            </w:pPr>
          </w:p>
        </w:tc>
        <w:tc>
          <w:tcPr>
            <w:tcW w:w="792" w:type="dxa"/>
          </w:tcPr>
          <w:p>
            <w:pPr>
              <w:pStyle w:val="Listenabsatz"/>
              <w:ind w:left="0"/>
              <w:jc w:val="both"/>
              <w:rPr>
                <w:snapToGrid w:val="0"/>
              </w:rPr>
            </w:pPr>
            <w:r>
              <w:rPr>
                <w:snapToGrid w:val="0"/>
              </w:rPr>
              <w:t xml:space="preserve"> Euro</w:t>
            </w:r>
          </w:p>
        </w:tc>
      </w:tr>
      <w:tr>
        <w:tc>
          <w:tcPr>
            <w:tcW w:w="6022" w:type="dxa"/>
          </w:tcPr>
          <w:p>
            <w:pPr>
              <w:pStyle w:val="Listenabsatz"/>
              <w:ind w:left="0"/>
              <w:jc w:val="both"/>
              <w:rPr>
                <w:snapToGrid w:val="0"/>
              </w:rPr>
            </w:pPr>
            <w:r>
              <w:rPr>
                <w:snapToGrid w:val="0"/>
              </w:rPr>
              <w:t>x Anzahl der Monte (Prognosezeitraum)</w:t>
            </w:r>
          </w:p>
        </w:tc>
        <w:tc>
          <w:tcPr>
            <w:tcW w:w="1276" w:type="dxa"/>
            <w:tcBorders>
              <w:top w:val="single" w:sz="4" w:space="0" w:color="auto"/>
              <w:bottom w:val="single" w:sz="4" w:space="0" w:color="auto"/>
            </w:tcBorders>
          </w:tcPr>
          <w:p>
            <w:pPr>
              <w:pStyle w:val="Listenabsatz"/>
              <w:ind w:left="0"/>
              <w:rPr>
                <w:rFonts w:ascii="Times New Roman" w:hAnsi="Times New Roman" w:cs="Times New Roman"/>
                <w:snapToGrid w:val="0"/>
                <w:sz w:val="24"/>
              </w:rPr>
            </w:pPr>
          </w:p>
        </w:tc>
        <w:tc>
          <w:tcPr>
            <w:tcW w:w="792" w:type="dxa"/>
          </w:tcPr>
          <w:p>
            <w:pPr>
              <w:pStyle w:val="Listenabsatz"/>
              <w:ind w:left="0"/>
              <w:jc w:val="both"/>
              <w:rPr>
                <w:snapToGrid w:val="0"/>
              </w:rPr>
            </w:pPr>
            <w:r>
              <w:rPr>
                <w:snapToGrid w:val="0"/>
              </w:rPr>
              <w:t xml:space="preserve"> Euro</w:t>
            </w:r>
          </w:p>
        </w:tc>
      </w:tr>
    </w:tbl>
    <w:p>
      <w:pPr>
        <w:pStyle w:val="Listenabsatz"/>
        <w:ind w:left="357"/>
        <w:jc w:val="both"/>
        <w:rPr>
          <w:snapToGrid w:val="0"/>
        </w:rPr>
      </w:pPr>
    </w:p>
    <w:p>
      <w:pPr>
        <w:pStyle w:val="Listenabsatz"/>
        <w:numPr>
          <w:ilvl w:val="0"/>
          <w:numId w:val="8"/>
        </w:numPr>
        <w:spacing w:after="120"/>
        <w:ind w:left="357" w:hanging="357"/>
        <w:contextualSpacing w:val="0"/>
        <w:jc w:val="both"/>
        <w:rPr>
          <w:b/>
          <w:snapToGrid w:val="0"/>
        </w:rPr>
      </w:pPr>
      <w:r>
        <w:rPr>
          <w:b/>
          <w:snapToGrid w:val="0"/>
        </w:rPr>
        <w:t>Ergebnis</w:t>
      </w:r>
    </w:p>
    <w:tbl>
      <w:tblPr>
        <w:tblStyle w:val="Tabellenraster"/>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bottom w:w="57" w:type="dxa"/>
          <w:right w:w="0" w:type="dxa"/>
        </w:tblCellMar>
        <w:tblLook w:val="04A0" w:firstRow="1" w:lastRow="0" w:firstColumn="1" w:lastColumn="0" w:noHBand="0" w:noVBand="1"/>
      </w:tblPr>
      <w:tblGrid>
        <w:gridCol w:w="352"/>
        <w:gridCol w:w="5103"/>
        <w:gridCol w:w="2557"/>
      </w:tblGrid>
      <w:tr>
        <w:tc>
          <w:tcPr>
            <w:tcW w:w="352"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r>
              <w:rPr>
                <w:snapToGrid w:val="0"/>
              </w:rPr>
              <w:t xml:space="preserve">  </w:t>
            </w:r>
          </w:p>
        </w:tc>
        <w:tc>
          <w:tcPr>
            <w:tcW w:w="7660" w:type="dxa"/>
            <w:gridSpan w:val="2"/>
          </w:tcPr>
          <w:p>
            <w:pPr>
              <w:pStyle w:val="Listenabsatz"/>
              <w:ind w:left="0"/>
              <w:rPr>
                <w:snapToGrid w:val="0"/>
              </w:rPr>
            </w:pPr>
            <w:r>
              <w:rPr>
                <w:snapToGrid w:val="0"/>
              </w:rPr>
              <w:t xml:space="preserve">Die </w:t>
            </w:r>
            <w:r>
              <w:rPr>
                <w:snapToGrid w:val="0"/>
                <w:u w:val="single"/>
              </w:rPr>
              <w:t xml:space="preserve">Übernahme der unangemessenen </w:t>
            </w:r>
            <w:proofErr w:type="spellStart"/>
            <w:r>
              <w:rPr>
                <w:snapToGrid w:val="0"/>
                <w:u w:val="single"/>
              </w:rPr>
              <w:t>KdU</w:t>
            </w:r>
            <w:proofErr w:type="spellEnd"/>
            <w:r>
              <w:rPr>
                <w:snapToGrid w:val="0"/>
                <w:u w:val="single"/>
              </w:rPr>
              <w:t xml:space="preserve"> ist wirtschaftlicher als ein Umzug</w:t>
            </w:r>
            <w:r>
              <w:rPr>
                <w:snapToGrid w:val="0"/>
              </w:rPr>
              <w:t>. Das Kostensenkungsverfahren wird (vorübergehend) nicht eingeleitet.</w:t>
            </w:r>
          </w:p>
        </w:tc>
      </w:tr>
      <w:tr>
        <w:tc>
          <w:tcPr>
            <w:tcW w:w="352" w:type="dxa"/>
          </w:tcPr>
          <w:p>
            <w:pPr>
              <w:pStyle w:val="Listenabsatz"/>
              <w:ind w:left="0"/>
              <w:rPr>
                <w:snapToGrid w:val="0"/>
              </w:rPr>
            </w:pPr>
          </w:p>
        </w:tc>
        <w:tc>
          <w:tcPr>
            <w:tcW w:w="5103" w:type="dxa"/>
          </w:tcPr>
          <w:p>
            <w:pPr>
              <w:pStyle w:val="Listenabsatz"/>
              <w:ind w:left="0"/>
              <w:rPr>
                <w:snapToGrid w:val="0"/>
              </w:rPr>
            </w:pPr>
            <w:r>
              <w:rPr>
                <w:snapToGrid w:val="0"/>
              </w:rPr>
              <w:t>Die Einleitung des Kostensenkungsverfahrens erfolgt ab:</w:t>
            </w:r>
          </w:p>
        </w:tc>
        <w:tc>
          <w:tcPr>
            <w:tcW w:w="2557" w:type="dxa"/>
            <w:tcBorders>
              <w:bottom w:val="single" w:sz="4" w:space="0" w:color="auto"/>
            </w:tcBorders>
          </w:tcPr>
          <w:p>
            <w:pPr>
              <w:pStyle w:val="Listenabsatz"/>
              <w:ind w:left="0"/>
              <w:rPr>
                <w:rFonts w:ascii="Times New Roman" w:hAnsi="Times New Roman" w:cs="Times New Roman"/>
                <w:snapToGrid w:val="0"/>
                <w:sz w:val="24"/>
              </w:rPr>
            </w:pPr>
          </w:p>
        </w:tc>
      </w:tr>
      <w:tr>
        <w:tc>
          <w:tcPr>
            <w:tcW w:w="352" w:type="dxa"/>
          </w:tcPr>
          <w:p>
            <w:pPr>
              <w:pStyle w:val="Listenabsatz"/>
              <w:ind w:left="0"/>
              <w:rPr>
                <w:snapToGrid w:val="0"/>
              </w:rPr>
            </w:pPr>
            <w:r>
              <w:rPr>
                <w:snapToGrid w:val="0"/>
              </w:rPr>
              <w:fldChar w:fldCharType="begin">
                <w:ffData>
                  <w:name w:val="Kontrollkästchen1"/>
                  <w:enabled/>
                  <w:calcOnExit w:val="0"/>
                  <w:checkBox>
                    <w:sizeAuto/>
                    <w:default w:val="0"/>
                    <w:checked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660" w:type="dxa"/>
            <w:gridSpan w:val="2"/>
          </w:tcPr>
          <w:p>
            <w:pPr>
              <w:pStyle w:val="Listenabsatz"/>
              <w:ind w:left="0"/>
              <w:rPr>
                <w:snapToGrid w:val="0"/>
              </w:rPr>
            </w:pPr>
            <w:r>
              <w:rPr>
                <w:snapToGrid w:val="0"/>
              </w:rPr>
              <w:t xml:space="preserve">Ein </w:t>
            </w:r>
            <w:r>
              <w:rPr>
                <w:snapToGrid w:val="0"/>
                <w:u w:val="single"/>
              </w:rPr>
              <w:t xml:space="preserve">Umzug ist wirtschaftlich günstiger als die Übernahme der unangemessenen </w:t>
            </w:r>
            <w:proofErr w:type="spellStart"/>
            <w:r>
              <w:rPr>
                <w:snapToGrid w:val="0"/>
                <w:u w:val="single"/>
              </w:rPr>
              <w:t>KdU</w:t>
            </w:r>
            <w:proofErr w:type="spellEnd"/>
            <w:r>
              <w:rPr>
                <w:snapToGrid w:val="0"/>
              </w:rPr>
              <w:t>. Das Kostensenkungsverfahren wird eingeleitet (siehe Ziffer 3.)</w:t>
            </w:r>
          </w:p>
        </w:tc>
      </w:tr>
    </w:tbl>
    <w:p>
      <w:pPr>
        <w:spacing w:after="200" w:line="276" w:lineRule="auto"/>
        <w:rPr>
          <w:snapToGrid w:val="0"/>
        </w:rPr>
      </w:pPr>
    </w:p>
    <w:p>
      <w:pPr>
        <w:spacing w:after="200" w:line="276" w:lineRule="auto"/>
        <w:rPr>
          <w:snapToGrid w:val="0"/>
        </w:rPr>
      </w:pPr>
      <w:r>
        <w:rPr>
          <w:snapToGrid w:val="0"/>
        </w:rPr>
        <w:br w:type="page"/>
      </w:r>
    </w:p>
    <w:tbl>
      <w:tblPr>
        <w:tblStyle w:val="Tabellenraster"/>
        <w:tblW w:w="9356"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CellMar>
          <w:top w:w="28" w:type="dxa"/>
          <w:left w:w="0" w:type="dxa"/>
          <w:bottom w:w="28" w:type="dxa"/>
          <w:right w:w="0" w:type="dxa"/>
        </w:tblCellMar>
        <w:tblLook w:val="04A0" w:firstRow="1" w:lastRow="0" w:firstColumn="1" w:lastColumn="0" w:noHBand="0" w:noVBand="1"/>
      </w:tblPr>
      <w:tblGrid>
        <w:gridCol w:w="906"/>
        <w:gridCol w:w="8450"/>
      </w:tblGrid>
      <w:tr>
        <w:tc>
          <w:tcPr>
            <w:tcW w:w="906" w:type="dxa"/>
            <w:shd w:val="pct15" w:color="auto" w:fill="auto"/>
          </w:tcPr>
          <w:p>
            <w:pPr>
              <w:pStyle w:val="Listenabsatz"/>
              <w:keepNext/>
              <w:ind w:left="0"/>
              <w:jc w:val="both"/>
              <w:outlineLvl w:val="1"/>
              <w:rPr>
                <w:rFonts w:ascii="Calibri" w:hAnsi="Calibri"/>
                <w:b/>
                <w:snapToGrid w:val="0"/>
                <w:color w:val="000000"/>
                <w:szCs w:val="20"/>
              </w:rPr>
            </w:pPr>
            <w:r>
              <w:rPr>
                <w:rFonts w:ascii="Calibri" w:hAnsi="Calibri"/>
                <w:b/>
                <w:snapToGrid w:val="0"/>
                <w:color w:val="000000"/>
                <w:szCs w:val="20"/>
              </w:rPr>
              <w:lastRenderedPageBreak/>
              <w:t>3.</w:t>
            </w:r>
          </w:p>
        </w:tc>
        <w:tc>
          <w:tcPr>
            <w:tcW w:w="8450" w:type="dxa"/>
            <w:shd w:val="pct15" w:color="auto" w:fill="auto"/>
          </w:tcPr>
          <w:p>
            <w:pPr>
              <w:pStyle w:val="Listenabsatz"/>
              <w:keepNext/>
              <w:ind w:left="0"/>
              <w:jc w:val="both"/>
              <w:outlineLvl w:val="1"/>
              <w:rPr>
                <w:rFonts w:ascii="Calibri" w:hAnsi="Calibri"/>
                <w:b/>
                <w:snapToGrid w:val="0"/>
                <w:color w:val="000000"/>
                <w:szCs w:val="20"/>
              </w:rPr>
            </w:pPr>
            <w:r>
              <w:rPr>
                <w:rFonts w:ascii="Calibri" w:hAnsi="Calibri"/>
                <w:b/>
                <w:snapToGrid w:val="0"/>
                <w:color w:val="000000"/>
                <w:szCs w:val="20"/>
              </w:rPr>
              <w:t>Einleitung des Kostensenkungsverfahrens</w:t>
            </w:r>
          </w:p>
        </w:tc>
      </w:tr>
    </w:tbl>
    <w:p>
      <w:pPr>
        <w:pStyle w:val="Listenabsatz"/>
        <w:ind w:left="0"/>
        <w:jc w:val="both"/>
        <w:rPr>
          <w:b/>
          <w:snapToGrid w:val="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bottom w:w="57" w:type="dxa"/>
          <w:right w:w="0" w:type="dxa"/>
        </w:tblCellMar>
        <w:tblLook w:val="04A0" w:firstRow="1" w:lastRow="0" w:firstColumn="1" w:lastColumn="0" w:noHBand="0" w:noVBand="1"/>
      </w:tblPr>
      <w:tblGrid>
        <w:gridCol w:w="4257"/>
        <w:gridCol w:w="1277"/>
        <w:gridCol w:w="2923"/>
      </w:tblGrid>
      <w:tr>
        <w:tc>
          <w:tcPr>
            <w:tcW w:w="4257" w:type="dxa"/>
          </w:tcPr>
          <w:p>
            <w:pPr>
              <w:pStyle w:val="Listenabsatz"/>
              <w:ind w:left="0"/>
              <w:jc w:val="both"/>
              <w:rPr>
                <w:snapToGrid w:val="0"/>
              </w:rPr>
            </w:pPr>
            <w:r>
              <w:rPr>
                <w:snapToGrid w:val="0"/>
              </w:rPr>
              <w:t>Kostensenkungsverfahren eingeleitet durch:</w:t>
            </w:r>
          </w:p>
        </w:tc>
        <w:tc>
          <w:tcPr>
            <w:tcW w:w="4200" w:type="dxa"/>
            <w:gridSpan w:val="2"/>
            <w:tcBorders>
              <w:bottom w:val="single" w:sz="4" w:space="0" w:color="auto"/>
            </w:tcBorders>
          </w:tcPr>
          <w:p>
            <w:pPr>
              <w:pStyle w:val="Listenabsatz"/>
              <w:ind w:left="0"/>
              <w:jc w:val="both"/>
              <w:rPr>
                <w:rFonts w:ascii="Times New Roman" w:hAnsi="Times New Roman" w:cs="Times New Roman"/>
                <w:snapToGrid w:val="0"/>
                <w:sz w:val="24"/>
              </w:rPr>
            </w:pPr>
          </w:p>
        </w:tc>
      </w:tr>
      <w:tr>
        <w:tc>
          <w:tcPr>
            <w:tcW w:w="4257" w:type="dxa"/>
          </w:tcPr>
          <w:p>
            <w:pPr>
              <w:pStyle w:val="Listenabsatz"/>
              <w:ind w:left="0"/>
              <w:jc w:val="both"/>
              <w:rPr>
                <w:snapToGrid w:val="0"/>
              </w:rPr>
            </w:pPr>
            <w:r>
              <w:rPr>
                <w:snapToGrid w:val="0"/>
              </w:rPr>
              <w:t>Kostensenkungsaufforderung versendet am:</w:t>
            </w:r>
          </w:p>
        </w:tc>
        <w:tc>
          <w:tcPr>
            <w:tcW w:w="4200" w:type="dxa"/>
            <w:gridSpan w:val="2"/>
            <w:tcBorders>
              <w:top w:val="single" w:sz="4" w:space="0" w:color="auto"/>
              <w:bottom w:val="single" w:sz="4" w:space="0" w:color="auto"/>
            </w:tcBorders>
          </w:tcPr>
          <w:p>
            <w:pPr>
              <w:pStyle w:val="Listenabsatz"/>
              <w:ind w:left="0"/>
              <w:jc w:val="both"/>
              <w:rPr>
                <w:rFonts w:ascii="Times New Roman" w:hAnsi="Times New Roman" w:cs="Times New Roman"/>
                <w:snapToGrid w:val="0"/>
                <w:sz w:val="24"/>
              </w:rPr>
            </w:pPr>
          </w:p>
        </w:tc>
      </w:tr>
      <w:tr>
        <w:tc>
          <w:tcPr>
            <w:tcW w:w="4257" w:type="dxa"/>
          </w:tcPr>
          <w:p>
            <w:pPr>
              <w:pStyle w:val="Listenabsatz"/>
              <w:ind w:left="0"/>
              <w:jc w:val="both"/>
              <w:rPr>
                <w:snapToGrid w:val="0"/>
              </w:rPr>
            </w:pPr>
            <w:r>
              <w:rPr>
                <w:snapToGrid w:val="0"/>
              </w:rPr>
              <w:t>Dauer der Kostensenkungsfrist:</w:t>
            </w:r>
          </w:p>
        </w:tc>
        <w:tc>
          <w:tcPr>
            <w:tcW w:w="1277" w:type="dxa"/>
            <w:tcBorders>
              <w:top w:val="single" w:sz="4" w:space="0" w:color="auto"/>
              <w:bottom w:val="single" w:sz="4" w:space="0" w:color="auto"/>
            </w:tcBorders>
          </w:tcPr>
          <w:p>
            <w:pPr>
              <w:pStyle w:val="Listenabsatz"/>
              <w:ind w:left="0"/>
              <w:jc w:val="both"/>
              <w:rPr>
                <w:rFonts w:ascii="Times New Roman" w:hAnsi="Times New Roman" w:cs="Times New Roman"/>
                <w:snapToGrid w:val="0"/>
                <w:sz w:val="24"/>
              </w:rPr>
            </w:pPr>
          </w:p>
        </w:tc>
        <w:tc>
          <w:tcPr>
            <w:tcW w:w="2923" w:type="dxa"/>
            <w:tcBorders>
              <w:top w:val="single" w:sz="4" w:space="0" w:color="auto"/>
            </w:tcBorders>
          </w:tcPr>
          <w:p>
            <w:pPr>
              <w:pStyle w:val="Listenabsatz"/>
              <w:ind w:left="0"/>
              <w:jc w:val="both"/>
              <w:rPr>
                <w:snapToGrid w:val="0"/>
              </w:rPr>
            </w:pPr>
            <w:r>
              <w:rPr>
                <w:snapToGrid w:val="0"/>
              </w:rPr>
              <w:t>Monate</w:t>
            </w:r>
          </w:p>
        </w:tc>
      </w:tr>
      <w:tr>
        <w:tc>
          <w:tcPr>
            <w:tcW w:w="4257" w:type="dxa"/>
          </w:tcPr>
          <w:p>
            <w:pPr>
              <w:pStyle w:val="Listenabsatz"/>
              <w:ind w:left="0"/>
              <w:jc w:val="both"/>
              <w:rPr>
                <w:snapToGrid w:val="0"/>
              </w:rPr>
            </w:pPr>
            <w:r>
              <w:rPr>
                <w:snapToGrid w:val="0"/>
              </w:rPr>
              <w:t>Die Kostensenkungsfrist läuft aus am:</w:t>
            </w:r>
          </w:p>
        </w:tc>
        <w:tc>
          <w:tcPr>
            <w:tcW w:w="4200" w:type="dxa"/>
            <w:gridSpan w:val="2"/>
            <w:tcBorders>
              <w:bottom w:val="single" w:sz="4" w:space="0" w:color="auto"/>
            </w:tcBorders>
          </w:tcPr>
          <w:p>
            <w:pPr>
              <w:pStyle w:val="Listenabsatz"/>
              <w:ind w:left="0"/>
              <w:jc w:val="both"/>
              <w:rPr>
                <w:rFonts w:ascii="Times New Roman" w:hAnsi="Times New Roman" w:cs="Times New Roman"/>
                <w:snapToGrid w:val="0"/>
                <w:sz w:val="24"/>
              </w:rPr>
            </w:pPr>
          </w:p>
        </w:tc>
      </w:tr>
      <w:tr>
        <w:tc>
          <w:tcPr>
            <w:tcW w:w="4257" w:type="dxa"/>
          </w:tcPr>
          <w:p>
            <w:pPr>
              <w:pStyle w:val="Listenabsatz"/>
              <w:ind w:left="0"/>
              <w:jc w:val="both"/>
              <w:rPr>
                <w:snapToGrid w:val="0"/>
              </w:rPr>
            </w:pPr>
            <w:r>
              <w:rPr>
                <w:snapToGrid w:val="0"/>
              </w:rPr>
              <w:t>Ende der Stellungnahmefrist am:</w:t>
            </w:r>
          </w:p>
        </w:tc>
        <w:tc>
          <w:tcPr>
            <w:tcW w:w="4200" w:type="dxa"/>
            <w:gridSpan w:val="2"/>
            <w:tcBorders>
              <w:top w:val="single" w:sz="4" w:space="0" w:color="auto"/>
              <w:bottom w:val="single" w:sz="4" w:space="0" w:color="auto"/>
            </w:tcBorders>
          </w:tcPr>
          <w:p>
            <w:pPr>
              <w:pStyle w:val="Listenabsatz"/>
              <w:ind w:left="0"/>
              <w:jc w:val="both"/>
              <w:rPr>
                <w:rFonts w:ascii="Times New Roman" w:hAnsi="Times New Roman" w:cs="Times New Roman"/>
                <w:snapToGrid w:val="0"/>
                <w:sz w:val="24"/>
              </w:rPr>
            </w:pPr>
          </w:p>
        </w:tc>
      </w:tr>
      <w:tr>
        <w:tc>
          <w:tcPr>
            <w:tcW w:w="4257" w:type="dxa"/>
          </w:tcPr>
          <w:p>
            <w:pPr>
              <w:pStyle w:val="Listenabsatz"/>
              <w:ind w:left="0"/>
              <w:jc w:val="both"/>
              <w:rPr>
                <w:snapToGrid w:val="0"/>
              </w:rPr>
            </w:pPr>
            <w:r>
              <w:rPr>
                <w:snapToGrid w:val="0"/>
              </w:rPr>
              <w:t>Ggf. Fristanpassung (im Freitext erläutern):</w:t>
            </w:r>
          </w:p>
        </w:tc>
        <w:tc>
          <w:tcPr>
            <w:tcW w:w="4200" w:type="dxa"/>
            <w:gridSpan w:val="2"/>
            <w:tcBorders>
              <w:top w:val="single" w:sz="4" w:space="0" w:color="auto"/>
              <w:bottom w:val="single" w:sz="4" w:space="0" w:color="auto"/>
            </w:tcBorders>
          </w:tcPr>
          <w:p>
            <w:pPr>
              <w:pStyle w:val="Listenabsatz"/>
              <w:ind w:left="0"/>
              <w:jc w:val="both"/>
              <w:rPr>
                <w:rFonts w:ascii="Times New Roman" w:hAnsi="Times New Roman" w:cs="Times New Roman"/>
                <w:snapToGrid w:val="0"/>
                <w:sz w:val="24"/>
              </w:rPr>
            </w:pPr>
          </w:p>
        </w:tc>
      </w:tr>
    </w:tbl>
    <w:p>
      <w:pPr>
        <w:pStyle w:val="Listenabsatz"/>
        <w:ind w:left="0"/>
        <w:jc w:val="both"/>
        <w:rPr>
          <w:b/>
          <w:snapToGrid w:val="0"/>
        </w:rPr>
      </w:pPr>
    </w:p>
    <w:p>
      <w:pPr>
        <w:pStyle w:val="Listenabsatz"/>
        <w:ind w:left="0"/>
        <w:jc w:val="both"/>
        <w:rPr>
          <w:b/>
          <w:snapToGrid w:val="0"/>
        </w:rPr>
      </w:pPr>
    </w:p>
    <w:tbl>
      <w:tblPr>
        <w:tblStyle w:val="Tabellenraster"/>
        <w:tblW w:w="9356"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CellMar>
          <w:top w:w="28" w:type="dxa"/>
          <w:left w:w="0" w:type="dxa"/>
          <w:bottom w:w="28" w:type="dxa"/>
          <w:right w:w="0" w:type="dxa"/>
        </w:tblCellMar>
        <w:tblLook w:val="04A0" w:firstRow="1" w:lastRow="0" w:firstColumn="1" w:lastColumn="0" w:noHBand="0" w:noVBand="1"/>
      </w:tblPr>
      <w:tblGrid>
        <w:gridCol w:w="906"/>
        <w:gridCol w:w="8450"/>
      </w:tblGrid>
      <w:tr>
        <w:tc>
          <w:tcPr>
            <w:tcW w:w="912" w:type="dxa"/>
            <w:shd w:val="pct15" w:color="auto" w:fill="auto"/>
          </w:tcPr>
          <w:p>
            <w:pPr>
              <w:pStyle w:val="Listenabsatz"/>
              <w:keepNext/>
              <w:ind w:left="0"/>
              <w:jc w:val="both"/>
              <w:outlineLvl w:val="1"/>
              <w:rPr>
                <w:rFonts w:ascii="Calibri" w:hAnsi="Calibri"/>
                <w:b/>
                <w:snapToGrid w:val="0"/>
                <w:color w:val="000000"/>
                <w:szCs w:val="20"/>
              </w:rPr>
            </w:pPr>
            <w:r>
              <w:rPr>
                <w:rFonts w:ascii="Calibri" w:hAnsi="Calibri"/>
                <w:b/>
                <w:snapToGrid w:val="0"/>
                <w:color w:val="000000"/>
                <w:szCs w:val="20"/>
              </w:rPr>
              <w:t>4.</w:t>
            </w:r>
          </w:p>
        </w:tc>
        <w:tc>
          <w:tcPr>
            <w:tcW w:w="8500" w:type="dxa"/>
            <w:shd w:val="pct15" w:color="auto" w:fill="auto"/>
          </w:tcPr>
          <w:p>
            <w:pPr>
              <w:pStyle w:val="Listenabsatz"/>
              <w:keepNext/>
              <w:ind w:left="0"/>
              <w:jc w:val="both"/>
              <w:outlineLvl w:val="1"/>
              <w:rPr>
                <w:rFonts w:ascii="Calibri" w:hAnsi="Calibri"/>
                <w:b/>
                <w:snapToGrid w:val="0"/>
                <w:color w:val="000000"/>
                <w:szCs w:val="20"/>
              </w:rPr>
            </w:pPr>
            <w:r>
              <w:rPr>
                <w:rFonts w:ascii="Calibri" w:hAnsi="Calibri"/>
                <w:b/>
                <w:snapToGrid w:val="0"/>
                <w:color w:val="000000"/>
                <w:szCs w:val="20"/>
              </w:rPr>
              <w:t>Einzelfallprüfung und Ergebnis des Kostensenkungsverfahrens</w:t>
            </w:r>
          </w:p>
        </w:tc>
      </w:tr>
    </w:tbl>
    <w:p>
      <w:pPr>
        <w:pStyle w:val="Listenabsatz"/>
        <w:ind w:left="0"/>
        <w:jc w:val="both"/>
        <w:rPr>
          <w:b/>
          <w:snapToGrid w:val="0"/>
        </w:rPr>
      </w:pPr>
    </w:p>
    <w:tbl>
      <w:tblPr>
        <w:tblStyle w:val="Tabellenraster"/>
        <w:tblW w:w="9356"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CellMar>
          <w:top w:w="28" w:type="dxa"/>
          <w:left w:w="0" w:type="dxa"/>
          <w:bottom w:w="28" w:type="dxa"/>
          <w:right w:w="0" w:type="dxa"/>
        </w:tblCellMar>
        <w:tblLook w:val="04A0" w:firstRow="1" w:lastRow="0" w:firstColumn="1" w:lastColumn="0" w:noHBand="0" w:noVBand="1"/>
      </w:tblPr>
      <w:tblGrid>
        <w:gridCol w:w="908"/>
        <w:gridCol w:w="8448"/>
      </w:tblGrid>
      <w:tr>
        <w:tc>
          <w:tcPr>
            <w:tcW w:w="912" w:type="dxa"/>
            <w:shd w:val="pct15" w:color="auto" w:fill="auto"/>
          </w:tcPr>
          <w:p>
            <w:pPr>
              <w:pStyle w:val="Listenabsatz"/>
              <w:keepNext/>
              <w:ind w:left="0"/>
              <w:jc w:val="both"/>
              <w:outlineLvl w:val="1"/>
              <w:rPr>
                <w:rFonts w:ascii="Calibri" w:hAnsi="Calibri"/>
                <w:b/>
                <w:snapToGrid w:val="0"/>
                <w:color w:val="000000"/>
                <w:szCs w:val="20"/>
              </w:rPr>
            </w:pPr>
            <w:r>
              <w:rPr>
                <w:rFonts w:ascii="Calibri" w:hAnsi="Calibri"/>
                <w:b/>
                <w:snapToGrid w:val="0"/>
                <w:color w:val="000000"/>
                <w:szCs w:val="20"/>
              </w:rPr>
              <w:t>4.1.</w:t>
            </w:r>
          </w:p>
        </w:tc>
        <w:tc>
          <w:tcPr>
            <w:tcW w:w="8500" w:type="dxa"/>
            <w:shd w:val="pct15" w:color="auto" w:fill="auto"/>
          </w:tcPr>
          <w:p>
            <w:pPr>
              <w:pStyle w:val="Listenabsatz"/>
              <w:keepNext/>
              <w:ind w:left="0"/>
              <w:jc w:val="both"/>
              <w:outlineLvl w:val="1"/>
              <w:rPr>
                <w:rFonts w:ascii="Calibri" w:hAnsi="Calibri"/>
                <w:b/>
                <w:snapToGrid w:val="0"/>
                <w:color w:val="000000"/>
                <w:szCs w:val="20"/>
              </w:rPr>
            </w:pPr>
            <w:r>
              <w:rPr>
                <w:rFonts w:ascii="Calibri" w:hAnsi="Calibri"/>
                <w:b/>
                <w:snapToGrid w:val="0"/>
                <w:color w:val="000000"/>
                <w:szCs w:val="20"/>
              </w:rPr>
              <w:t>Nachweis von Eigenbemühungen</w:t>
            </w:r>
          </w:p>
        </w:tc>
      </w:tr>
    </w:tbl>
    <w:p>
      <w:pPr>
        <w:pStyle w:val="Listenabsatz"/>
        <w:ind w:left="0"/>
        <w:jc w:val="both"/>
        <w:rPr>
          <w:b/>
          <w:snapToGrid w:val="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1560"/>
        <w:gridCol w:w="3827"/>
        <w:gridCol w:w="425"/>
        <w:gridCol w:w="2635"/>
      </w:tblGrid>
      <w:tr>
        <w:tc>
          <w:tcPr>
            <w:tcW w:w="1560" w:type="dxa"/>
          </w:tcPr>
          <w:p>
            <w:pPr>
              <w:pStyle w:val="Listenabsatz"/>
              <w:ind w:left="0"/>
              <w:rPr>
                <w:snapToGrid w:val="0"/>
              </w:rPr>
            </w:pPr>
            <w:r>
              <w:rPr>
                <w:snapToGrid w:val="0"/>
              </w:rPr>
              <w:t xml:space="preserve">Bearbeitet durch  </w:t>
            </w:r>
          </w:p>
        </w:tc>
        <w:tc>
          <w:tcPr>
            <w:tcW w:w="3827" w:type="dxa"/>
            <w:tcBorders>
              <w:bottom w:val="single" w:sz="4" w:space="0" w:color="auto"/>
            </w:tcBorders>
          </w:tcPr>
          <w:p>
            <w:pPr>
              <w:pStyle w:val="Listenabsatz"/>
              <w:ind w:left="0"/>
              <w:rPr>
                <w:rFonts w:ascii="Times New Roman" w:hAnsi="Times New Roman" w:cs="Times New Roman"/>
                <w:snapToGrid w:val="0"/>
                <w:sz w:val="24"/>
              </w:rPr>
            </w:pPr>
          </w:p>
        </w:tc>
        <w:tc>
          <w:tcPr>
            <w:tcW w:w="425" w:type="dxa"/>
          </w:tcPr>
          <w:p>
            <w:pPr>
              <w:pStyle w:val="Listenabsatz"/>
              <w:ind w:left="0"/>
              <w:rPr>
                <w:snapToGrid w:val="0"/>
              </w:rPr>
            </w:pPr>
            <w:r>
              <w:rPr>
                <w:snapToGrid w:val="0"/>
              </w:rPr>
              <w:t xml:space="preserve">  am</w:t>
            </w:r>
          </w:p>
        </w:tc>
        <w:tc>
          <w:tcPr>
            <w:tcW w:w="2635" w:type="dxa"/>
            <w:tcBorders>
              <w:bottom w:val="single" w:sz="4" w:space="0" w:color="auto"/>
            </w:tcBorders>
          </w:tcPr>
          <w:p>
            <w:pPr>
              <w:pStyle w:val="Listenabsatz"/>
              <w:ind w:left="0"/>
              <w:rPr>
                <w:rFonts w:ascii="Times New Roman" w:hAnsi="Times New Roman" w:cs="Times New Roman"/>
                <w:snapToGrid w:val="0"/>
                <w:sz w:val="24"/>
              </w:rPr>
            </w:pPr>
          </w:p>
        </w:tc>
      </w:tr>
    </w:tbl>
    <w:p>
      <w:pPr>
        <w:pStyle w:val="Listenabsatz"/>
        <w:ind w:left="0"/>
        <w:jc w:val="both"/>
        <w:rPr>
          <w:snapToGrid w:val="0"/>
        </w:rPr>
      </w:pPr>
    </w:p>
    <w:p>
      <w:pPr>
        <w:pStyle w:val="Listenabsatz"/>
        <w:numPr>
          <w:ilvl w:val="0"/>
          <w:numId w:val="9"/>
        </w:numPr>
        <w:spacing w:after="120"/>
        <w:ind w:left="357" w:hanging="357"/>
        <w:contextualSpacing w:val="0"/>
        <w:jc w:val="both"/>
        <w:rPr>
          <w:b/>
          <w:snapToGrid w:val="0"/>
        </w:rPr>
      </w:pPr>
      <w:r>
        <w:rPr>
          <w:b/>
          <w:snapToGrid w:val="0"/>
        </w:rPr>
        <w:t>Eigenbemühungen wurden</w:t>
      </w:r>
    </w:p>
    <w:tbl>
      <w:tblPr>
        <w:tblStyle w:val="Tabellenraster"/>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3754"/>
        <w:gridCol w:w="4336"/>
      </w:tblGrid>
      <w:tr>
        <w:tc>
          <w:tcPr>
            <w:tcW w:w="3754"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r>
              <w:rPr>
                <w:snapToGrid w:val="0"/>
              </w:rPr>
              <w:t xml:space="preserve">  nachgewiesen</w:t>
            </w:r>
          </w:p>
        </w:tc>
        <w:tc>
          <w:tcPr>
            <w:tcW w:w="4336" w:type="dxa"/>
          </w:tcPr>
          <w:p>
            <w:pPr>
              <w:pStyle w:val="Listenabsatz"/>
              <w:ind w:left="0"/>
              <w:rPr>
                <w:snapToGrid w:val="0"/>
              </w:rPr>
            </w:pPr>
            <w:r>
              <w:rPr>
                <w:snapToGrid w:val="0"/>
              </w:rPr>
              <w:fldChar w:fldCharType="begin">
                <w:ffData>
                  <w:name w:val="Kontrollkästchen2"/>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r>
              <w:rPr>
                <w:snapToGrid w:val="0"/>
              </w:rPr>
              <w:t xml:space="preserve">  nicht nachgewiesen</w:t>
            </w:r>
          </w:p>
        </w:tc>
      </w:tr>
    </w:tbl>
    <w:p>
      <w:pPr>
        <w:jc w:val="both"/>
        <w:rPr>
          <w:snapToGrid w:val="0"/>
        </w:rPr>
      </w:pPr>
    </w:p>
    <w:p>
      <w:pPr>
        <w:pStyle w:val="Listenabsatz"/>
        <w:numPr>
          <w:ilvl w:val="0"/>
          <w:numId w:val="10"/>
        </w:numPr>
        <w:spacing w:after="120"/>
        <w:ind w:left="357" w:hanging="357"/>
        <w:contextualSpacing w:val="0"/>
        <w:jc w:val="both"/>
        <w:rPr>
          <w:snapToGrid w:val="0"/>
        </w:rPr>
      </w:pPr>
      <w:r>
        <w:rPr>
          <w:b/>
          <w:snapToGrid w:val="0"/>
        </w:rPr>
        <w:t>Folgende Nachweise wurden erbracht:</w:t>
      </w:r>
    </w:p>
    <w:tbl>
      <w:tblPr>
        <w:tblStyle w:val="Tabellenraster"/>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bottom w:w="57" w:type="dxa"/>
          <w:right w:w="0" w:type="dxa"/>
        </w:tblCellMar>
        <w:tblLook w:val="04A0" w:firstRow="1" w:lastRow="0" w:firstColumn="1" w:lastColumn="0" w:noHBand="0" w:noVBand="1"/>
      </w:tblPr>
      <w:tblGrid>
        <w:gridCol w:w="352"/>
        <w:gridCol w:w="2410"/>
        <w:gridCol w:w="997"/>
        <w:gridCol w:w="425"/>
        <w:gridCol w:w="3828"/>
      </w:tblGrid>
      <w:tr>
        <w:tc>
          <w:tcPr>
            <w:tcW w:w="352" w:type="dxa"/>
          </w:tcPr>
          <w:p>
            <w:pPr>
              <w:pStyle w:val="Listenabsatz"/>
              <w:ind w:left="0"/>
              <w:rPr>
                <w:snapToGrid w:val="0"/>
              </w:rPr>
            </w:pPr>
            <w:r>
              <w:rPr>
                <w:snapToGrid w:val="0"/>
              </w:rPr>
              <w:fldChar w:fldCharType="begin">
                <w:ffData>
                  <w:name w:val="Kontrollkästchen1"/>
                  <w:enabled/>
                  <w:calcOnExit w:val="0"/>
                  <w:checkBox>
                    <w:sizeAuto/>
                    <w:default w:val="0"/>
                    <w:checked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r>
              <w:rPr>
                <w:snapToGrid w:val="0"/>
              </w:rPr>
              <w:t xml:space="preserve">  </w:t>
            </w:r>
          </w:p>
        </w:tc>
        <w:tc>
          <w:tcPr>
            <w:tcW w:w="3407" w:type="dxa"/>
            <w:gridSpan w:val="2"/>
          </w:tcPr>
          <w:p>
            <w:pPr>
              <w:pStyle w:val="Listenabsatz"/>
              <w:ind w:left="0"/>
              <w:rPr>
                <w:snapToGrid w:val="0"/>
              </w:rPr>
            </w:pPr>
            <w:r>
              <w:rPr>
                <w:snapToGrid w:val="0"/>
              </w:rPr>
              <w:t>Verhandlungen mit Vermieter</w:t>
            </w:r>
          </w:p>
        </w:tc>
        <w:tc>
          <w:tcPr>
            <w:tcW w:w="425" w:type="dxa"/>
          </w:tcPr>
          <w:p>
            <w:pPr>
              <w:pStyle w:val="Listenabsatz"/>
              <w:ind w:left="0"/>
              <w:rPr>
                <w:snapToGrid w:val="0"/>
              </w:rPr>
            </w:pPr>
            <w:r>
              <w:rPr>
                <w:snapToGrid w:val="0"/>
              </w:rPr>
              <w:fldChar w:fldCharType="begin">
                <w:ffData>
                  <w:name w:val="Kontrollkästchen1"/>
                  <w:enabled/>
                  <w:calcOnExit w:val="0"/>
                  <w:checkBox>
                    <w:sizeAuto/>
                    <w:default w:val="0"/>
                    <w:checked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3828" w:type="dxa"/>
          </w:tcPr>
          <w:p>
            <w:pPr>
              <w:pStyle w:val="Listenabsatz"/>
              <w:ind w:left="0"/>
              <w:rPr>
                <w:snapToGrid w:val="0"/>
              </w:rPr>
            </w:pPr>
            <w:r>
              <w:rPr>
                <w:snapToGrid w:val="0"/>
              </w:rPr>
              <w:t>Verhandlungen mit Energieversorger</w:t>
            </w:r>
          </w:p>
        </w:tc>
      </w:tr>
      <w:tr>
        <w:tc>
          <w:tcPr>
            <w:tcW w:w="352" w:type="dxa"/>
          </w:tcPr>
          <w:p>
            <w:pPr>
              <w:pStyle w:val="Listenabsatz"/>
              <w:ind w:left="0"/>
              <w:rPr>
                <w:snapToGrid w:val="0"/>
              </w:rPr>
            </w:pPr>
            <w:r>
              <w:rPr>
                <w:snapToGrid w:val="0"/>
              </w:rPr>
              <w:fldChar w:fldCharType="begin">
                <w:ffData>
                  <w:name w:val="Kontrollkästchen1"/>
                  <w:enabled/>
                  <w:calcOnExit w:val="0"/>
                  <w:checkBox>
                    <w:sizeAuto/>
                    <w:default w:val="0"/>
                    <w:checked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3407" w:type="dxa"/>
            <w:gridSpan w:val="2"/>
          </w:tcPr>
          <w:p>
            <w:pPr>
              <w:pStyle w:val="Listenabsatz"/>
              <w:ind w:left="0"/>
              <w:rPr>
                <w:snapToGrid w:val="0"/>
              </w:rPr>
            </w:pPr>
            <w:r>
              <w:rPr>
                <w:snapToGrid w:val="0"/>
              </w:rPr>
              <w:t>Bemühung zur Untervermietung</w:t>
            </w:r>
          </w:p>
        </w:tc>
        <w:tc>
          <w:tcPr>
            <w:tcW w:w="425" w:type="dxa"/>
          </w:tcPr>
          <w:p>
            <w:pPr>
              <w:pStyle w:val="Listenabsatz"/>
              <w:ind w:left="0"/>
              <w:rPr>
                <w:snapToGrid w:val="0"/>
              </w:rPr>
            </w:pPr>
            <w:r>
              <w:rPr>
                <w:snapToGrid w:val="0"/>
              </w:rPr>
              <w:fldChar w:fldCharType="begin">
                <w:ffData>
                  <w:name w:val="Kontrollkästchen1"/>
                  <w:enabled/>
                  <w:calcOnExit w:val="0"/>
                  <w:checkBox>
                    <w:sizeAuto/>
                    <w:default w:val="0"/>
                    <w:checked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3828" w:type="dxa"/>
          </w:tcPr>
          <w:p>
            <w:pPr>
              <w:pStyle w:val="Listenabsatz"/>
              <w:ind w:left="0"/>
              <w:rPr>
                <w:snapToGrid w:val="0"/>
              </w:rPr>
            </w:pPr>
            <w:r>
              <w:rPr>
                <w:snapToGrid w:val="0"/>
              </w:rPr>
              <w:t>Bemühungen zur Wohnungssuche</w:t>
            </w:r>
          </w:p>
        </w:tc>
      </w:tr>
      <w:tr>
        <w:tc>
          <w:tcPr>
            <w:tcW w:w="352" w:type="dxa"/>
          </w:tcPr>
          <w:p>
            <w:pPr>
              <w:pStyle w:val="Listenabsatz"/>
              <w:ind w:left="0"/>
              <w:rPr>
                <w:snapToGrid w:val="0"/>
              </w:rPr>
            </w:pPr>
            <w:r>
              <w:rPr>
                <w:snapToGrid w:val="0"/>
              </w:rPr>
              <w:fldChar w:fldCharType="begin">
                <w:ffData>
                  <w:name w:val="Kontrollkästchen3"/>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2410" w:type="dxa"/>
          </w:tcPr>
          <w:p>
            <w:pPr>
              <w:pStyle w:val="Listenabsatz"/>
              <w:ind w:left="0"/>
              <w:rPr>
                <w:snapToGrid w:val="0"/>
              </w:rPr>
            </w:pPr>
            <w:r>
              <w:rPr>
                <w:snapToGrid w:val="0"/>
              </w:rPr>
              <w:t>Sonstige (bitte erläutern):</w:t>
            </w:r>
          </w:p>
        </w:tc>
        <w:tc>
          <w:tcPr>
            <w:tcW w:w="5250" w:type="dxa"/>
            <w:gridSpan w:val="3"/>
            <w:tcBorders>
              <w:bottom w:val="single" w:sz="4" w:space="0" w:color="auto"/>
            </w:tcBorders>
          </w:tcPr>
          <w:p>
            <w:pPr>
              <w:pStyle w:val="Listenabsatz"/>
              <w:ind w:left="0"/>
              <w:rPr>
                <w:rFonts w:ascii="Times New Roman" w:hAnsi="Times New Roman" w:cs="Times New Roman"/>
                <w:snapToGrid w:val="0"/>
                <w:sz w:val="24"/>
              </w:rPr>
            </w:pPr>
          </w:p>
        </w:tc>
      </w:tr>
    </w:tbl>
    <w:p>
      <w:pPr>
        <w:pStyle w:val="Listenabsatz"/>
        <w:ind w:left="357"/>
        <w:jc w:val="both"/>
        <w:rPr>
          <w:snapToGrid w:val="0"/>
        </w:rPr>
      </w:pPr>
    </w:p>
    <w:p>
      <w:pPr>
        <w:pStyle w:val="Listenabsatz"/>
        <w:numPr>
          <w:ilvl w:val="0"/>
          <w:numId w:val="11"/>
        </w:numPr>
        <w:spacing w:line="360" w:lineRule="auto"/>
        <w:ind w:left="357" w:hanging="357"/>
        <w:jc w:val="both"/>
        <w:rPr>
          <w:snapToGrid w:val="0"/>
        </w:rPr>
      </w:pPr>
      <w:r>
        <w:rPr>
          <w:b/>
          <w:snapToGrid w:val="0"/>
        </w:rPr>
        <w:t>Führen Eigenbemühungen dazu, dass der/die Leistungsbezieher*in die Aufwendungen auf die angemessenen Beträge verringern kann?</w:t>
      </w:r>
    </w:p>
    <w:tbl>
      <w:tblPr>
        <w:tblStyle w:val="Tabellenraster"/>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bottom w:w="57" w:type="dxa"/>
          <w:right w:w="0" w:type="dxa"/>
        </w:tblCellMar>
        <w:tblLook w:val="04A0" w:firstRow="1" w:lastRow="0" w:firstColumn="1" w:lastColumn="0" w:noHBand="0" w:noVBand="1"/>
      </w:tblPr>
      <w:tblGrid>
        <w:gridCol w:w="352"/>
        <w:gridCol w:w="572"/>
        <w:gridCol w:w="425"/>
        <w:gridCol w:w="2977"/>
        <w:gridCol w:w="3715"/>
      </w:tblGrid>
      <w:tr>
        <w:tc>
          <w:tcPr>
            <w:tcW w:w="352"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r>
              <w:rPr>
                <w:snapToGrid w:val="0"/>
              </w:rPr>
              <w:t xml:space="preserve">  </w:t>
            </w:r>
          </w:p>
        </w:tc>
        <w:tc>
          <w:tcPr>
            <w:tcW w:w="572" w:type="dxa"/>
          </w:tcPr>
          <w:p>
            <w:pPr>
              <w:pStyle w:val="Listenabsatz"/>
              <w:ind w:left="0"/>
              <w:jc w:val="both"/>
              <w:rPr>
                <w:snapToGrid w:val="0"/>
                <w:u w:val="single"/>
              </w:rPr>
            </w:pPr>
            <w:r>
              <w:rPr>
                <w:snapToGrid w:val="0"/>
                <w:u w:val="single"/>
              </w:rPr>
              <w:t xml:space="preserve">Ja, </w:t>
            </w:r>
          </w:p>
        </w:tc>
        <w:tc>
          <w:tcPr>
            <w:tcW w:w="7117" w:type="dxa"/>
            <w:gridSpan w:val="3"/>
          </w:tcPr>
          <w:p>
            <w:pPr>
              <w:pStyle w:val="Listenabsatz"/>
              <w:ind w:left="0"/>
              <w:jc w:val="both"/>
              <w:rPr>
                <w:snapToGrid w:val="0"/>
                <w:u w:val="single"/>
              </w:rPr>
            </w:pPr>
            <w:r>
              <w:rPr>
                <w:snapToGrid w:val="0"/>
                <w:u w:val="single"/>
              </w:rPr>
              <w:t xml:space="preserve">die </w:t>
            </w:r>
            <w:proofErr w:type="spellStart"/>
            <w:r>
              <w:rPr>
                <w:snapToGrid w:val="0"/>
                <w:u w:val="single"/>
              </w:rPr>
              <w:t>KdU</w:t>
            </w:r>
            <w:proofErr w:type="spellEnd"/>
            <w:r>
              <w:rPr>
                <w:snapToGrid w:val="0"/>
                <w:u w:val="single"/>
              </w:rPr>
              <w:t>/H werden durch Eigenbemühungen angemessen.</w:t>
            </w:r>
          </w:p>
        </w:tc>
      </w:tr>
      <w:tr>
        <w:tc>
          <w:tcPr>
            <w:tcW w:w="352" w:type="dxa"/>
          </w:tcPr>
          <w:p>
            <w:pPr>
              <w:pStyle w:val="Listenabsatz"/>
              <w:ind w:left="0"/>
              <w:rPr>
                <w:snapToGrid w:val="0"/>
              </w:rPr>
            </w:pPr>
          </w:p>
        </w:tc>
        <w:tc>
          <w:tcPr>
            <w:tcW w:w="572" w:type="dxa"/>
          </w:tcPr>
          <w:p>
            <w:pPr>
              <w:pStyle w:val="Listenabsatz"/>
              <w:ind w:left="0"/>
              <w:jc w:val="both"/>
              <w:rPr>
                <w:snapToGrid w:val="0"/>
              </w:rPr>
            </w:pPr>
          </w:p>
        </w:tc>
        <w:tc>
          <w:tcPr>
            <w:tcW w:w="7117" w:type="dxa"/>
            <w:gridSpan w:val="3"/>
          </w:tcPr>
          <w:p>
            <w:pPr>
              <w:pStyle w:val="Listenabsatz"/>
              <w:ind w:left="0"/>
              <w:jc w:val="both"/>
              <w:rPr>
                <w:snapToGrid w:val="0"/>
              </w:rPr>
            </w:pPr>
            <w:r>
              <w:rPr>
                <w:snapToGrid w:val="0"/>
              </w:rPr>
              <w:t>Das Ergebnis des Kostensenkungsverfahrens wird vermerkt (siehe Ziffer 4.3.)</w:t>
            </w:r>
          </w:p>
        </w:tc>
      </w:tr>
      <w:tr>
        <w:trPr>
          <w:trHeight w:hRule="exact" w:val="113"/>
        </w:trPr>
        <w:tc>
          <w:tcPr>
            <w:tcW w:w="352" w:type="dxa"/>
          </w:tcPr>
          <w:p>
            <w:pPr>
              <w:pStyle w:val="Listenabsatz"/>
              <w:ind w:left="0"/>
              <w:rPr>
                <w:snapToGrid w:val="0"/>
              </w:rPr>
            </w:pPr>
          </w:p>
        </w:tc>
        <w:tc>
          <w:tcPr>
            <w:tcW w:w="3974" w:type="dxa"/>
            <w:gridSpan w:val="3"/>
          </w:tcPr>
          <w:p>
            <w:pPr>
              <w:pStyle w:val="Listenabsatz"/>
              <w:ind w:left="0"/>
              <w:rPr>
                <w:snapToGrid w:val="0"/>
              </w:rPr>
            </w:pPr>
          </w:p>
        </w:tc>
        <w:tc>
          <w:tcPr>
            <w:tcW w:w="3715" w:type="dxa"/>
          </w:tcPr>
          <w:p>
            <w:pPr>
              <w:pStyle w:val="Listenabsatz"/>
              <w:ind w:left="0"/>
              <w:rPr>
                <w:snapToGrid w:val="0"/>
              </w:rPr>
            </w:pPr>
          </w:p>
        </w:tc>
      </w:tr>
      <w:tr>
        <w:tc>
          <w:tcPr>
            <w:tcW w:w="352" w:type="dxa"/>
          </w:tcPr>
          <w:p>
            <w:pPr>
              <w:pStyle w:val="Listenabsatz"/>
              <w:ind w:left="0"/>
              <w:rPr>
                <w:snapToGrid w:val="0"/>
              </w:rPr>
            </w:pPr>
            <w:r>
              <w:rPr>
                <w:snapToGrid w:val="0"/>
              </w:rPr>
              <w:fldChar w:fldCharType="begin">
                <w:ffData>
                  <w:name w:val="Kontrollkästchen1"/>
                  <w:enabled/>
                  <w:calcOnExit w:val="0"/>
                  <w:checkBox>
                    <w:sizeAuto/>
                    <w:default w:val="0"/>
                    <w:checked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572" w:type="dxa"/>
          </w:tcPr>
          <w:p>
            <w:pPr>
              <w:pStyle w:val="Listenabsatz"/>
              <w:spacing w:before="240"/>
              <w:ind w:left="0"/>
              <w:rPr>
                <w:snapToGrid w:val="0"/>
                <w:u w:val="single"/>
              </w:rPr>
            </w:pPr>
            <w:r>
              <w:rPr>
                <w:snapToGrid w:val="0"/>
                <w:u w:val="single"/>
              </w:rPr>
              <w:t>Nein,</w:t>
            </w:r>
          </w:p>
        </w:tc>
        <w:tc>
          <w:tcPr>
            <w:tcW w:w="7117" w:type="dxa"/>
            <w:gridSpan w:val="3"/>
          </w:tcPr>
          <w:p>
            <w:pPr>
              <w:pStyle w:val="Listenabsatz"/>
              <w:spacing w:before="240"/>
              <w:ind w:left="0"/>
              <w:rPr>
                <w:snapToGrid w:val="0"/>
                <w:u w:val="single"/>
              </w:rPr>
            </w:pPr>
            <w:r>
              <w:rPr>
                <w:snapToGrid w:val="0"/>
                <w:u w:val="single"/>
              </w:rPr>
              <w:t xml:space="preserve">die </w:t>
            </w:r>
            <w:proofErr w:type="spellStart"/>
            <w:r>
              <w:rPr>
                <w:snapToGrid w:val="0"/>
                <w:u w:val="single"/>
              </w:rPr>
              <w:t>KdU</w:t>
            </w:r>
            <w:proofErr w:type="spellEnd"/>
            <w:r>
              <w:rPr>
                <w:snapToGrid w:val="0"/>
                <w:u w:val="single"/>
              </w:rPr>
              <w:t>/H werden durch Eigenbemühungen nicht angemessen.</w:t>
            </w:r>
          </w:p>
        </w:tc>
      </w:tr>
      <w:tr>
        <w:tc>
          <w:tcPr>
            <w:tcW w:w="924" w:type="dxa"/>
            <w:gridSpan w:val="2"/>
          </w:tcPr>
          <w:p>
            <w:pPr>
              <w:pStyle w:val="Listenabsatz"/>
              <w:ind w:left="0"/>
              <w:rPr>
                <w:snapToGrid w:val="0"/>
              </w:rPr>
            </w:pPr>
          </w:p>
        </w:tc>
        <w:tc>
          <w:tcPr>
            <w:tcW w:w="7117" w:type="dxa"/>
            <w:gridSpan w:val="3"/>
          </w:tcPr>
          <w:p>
            <w:pPr>
              <w:pStyle w:val="Listenabsatz"/>
              <w:ind w:left="0"/>
              <w:jc w:val="both"/>
              <w:rPr>
                <w:snapToGrid w:val="0"/>
              </w:rPr>
            </w:pPr>
            <w:r>
              <w:rPr>
                <w:snapToGrid w:val="0"/>
              </w:rPr>
              <w:t>Aktenkundige/vorgetragenen Gründe, aus denen sich die Unmöglichkeit oder Unzumutbarkeit von Eigenbemühungen zur Kostensenkung ergeben</w:t>
            </w:r>
          </w:p>
        </w:tc>
      </w:tr>
      <w:tr>
        <w:tc>
          <w:tcPr>
            <w:tcW w:w="924" w:type="dxa"/>
            <w:gridSpan w:val="2"/>
          </w:tcPr>
          <w:p>
            <w:pPr>
              <w:pStyle w:val="Listenabsatz"/>
              <w:ind w:left="0"/>
              <w:rPr>
                <w:snapToGrid w:val="0"/>
              </w:rPr>
            </w:pPr>
          </w:p>
        </w:tc>
        <w:tc>
          <w:tcPr>
            <w:tcW w:w="425" w:type="dxa"/>
          </w:tcPr>
          <w:p>
            <w:pPr>
              <w:pStyle w:val="Listenabsatz"/>
              <w:ind w:left="0"/>
              <w:rPr>
                <w:snapToGrid w:val="0"/>
              </w:rPr>
            </w:pPr>
            <w:r>
              <w:rPr>
                <w:snapToGrid w:val="0"/>
              </w:rPr>
              <w:fldChar w:fldCharType="begin">
                <w:ffData>
                  <w:name w:val="Kontrollkästchen1"/>
                  <w:enabled/>
                  <w:calcOnExit w:val="0"/>
                  <w:checkBox>
                    <w:sizeAuto/>
                    <w:default w:val="0"/>
                    <w:checked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6692" w:type="dxa"/>
            <w:gridSpan w:val="2"/>
          </w:tcPr>
          <w:p>
            <w:pPr>
              <w:pStyle w:val="Listenabsatz"/>
              <w:ind w:left="0"/>
              <w:rPr>
                <w:snapToGrid w:val="0"/>
              </w:rPr>
            </w:pPr>
            <w:r>
              <w:rPr>
                <w:snapToGrid w:val="0"/>
              </w:rPr>
              <w:t>liegen vor und werden geprüft (siehe Ziffer 4.2.)</w:t>
            </w:r>
          </w:p>
        </w:tc>
      </w:tr>
      <w:tr>
        <w:tc>
          <w:tcPr>
            <w:tcW w:w="924" w:type="dxa"/>
            <w:gridSpan w:val="2"/>
          </w:tcPr>
          <w:p>
            <w:pPr>
              <w:pStyle w:val="Listenabsatz"/>
              <w:ind w:left="0"/>
              <w:rPr>
                <w:snapToGrid w:val="0"/>
              </w:rPr>
            </w:pPr>
          </w:p>
        </w:tc>
        <w:tc>
          <w:tcPr>
            <w:tcW w:w="425" w:type="dxa"/>
          </w:tcPr>
          <w:p>
            <w:pPr>
              <w:pStyle w:val="Listenabsatz"/>
              <w:ind w:left="0"/>
              <w:rPr>
                <w:snapToGrid w:val="0"/>
              </w:rPr>
            </w:pPr>
            <w:r>
              <w:rPr>
                <w:snapToGrid w:val="0"/>
              </w:rPr>
              <w:fldChar w:fldCharType="begin">
                <w:ffData>
                  <w:name w:val="Kontrollkästchen1"/>
                  <w:enabled/>
                  <w:calcOnExit w:val="0"/>
                  <w:checkBox>
                    <w:sizeAuto/>
                    <w:default w:val="0"/>
                    <w:checked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6692" w:type="dxa"/>
            <w:gridSpan w:val="2"/>
          </w:tcPr>
          <w:p>
            <w:pPr>
              <w:pStyle w:val="Listenabsatz"/>
              <w:ind w:left="0"/>
              <w:rPr>
                <w:snapToGrid w:val="0"/>
              </w:rPr>
            </w:pPr>
            <w:r>
              <w:rPr>
                <w:snapToGrid w:val="0"/>
              </w:rPr>
              <w:t>liegen nicht vor. Das Ergebnis des Kostensenkungsverfahrens wird vermerkt (siehe Ziffer 4.3.)</w:t>
            </w:r>
          </w:p>
        </w:tc>
      </w:tr>
    </w:tbl>
    <w:p>
      <w:pPr>
        <w:jc w:val="both"/>
        <w:rPr>
          <w:snapToGrid w:val="0"/>
        </w:rPr>
      </w:pPr>
    </w:p>
    <w:p>
      <w:pPr>
        <w:jc w:val="both"/>
        <w:rPr>
          <w:snapToGrid w:val="0"/>
        </w:rPr>
      </w:pPr>
    </w:p>
    <w:p>
      <w:pPr>
        <w:jc w:val="both"/>
        <w:rPr>
          <w:snapToGrid w:val="0"/>
        </w:rPr>
      </w:pPr>
    </w:p>
    <w:p>
      <w:pPr>
        <w:jc w:val="both"/>
        <w:rPr>
          <w:snapToGrid w:val="0"/>
        </w:rPr>
      </w:pPr>
    </w:p>
    <w:p>
      <w:pPr>
        <w:jc w:val="both"/>
        <w:rPr>
          <w:snapToGrid w:val="0"/>
        </w:rPr>
      </w:pPr>
    </w:p>
    <w:tbl>
      <w:tblPr>
        <w:tblStyle w:val="Tabellenraster"/>
        <w:tblW w:w="9356"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CellMar>
          <w:top w:w="28" w:type="dxa"/>
          <w:left w:w="0" w:type="dxa"/>
          <w:bottom w:w="28" w:type="dxa"/>
          <w:right w:w="0" w:type="dxa"/>
        </w:tblCellMar>
        <w:tblLook w:val="04A0" w:firstRow="1" w:lastRow="0" w:firstColumn="1" w:lastColumn="0" w:noHBand="0" w:noVBand="1"/>
      </w:tblPr>
      <w:tblGrid>
        <w:gridCol w:w="907"/>
        <w:gridCol w:w="8449"/>
      </w:tblGrid>
      <w:tr>
        <w:tc>
          <w:tcPr>
            <w:tcW w:w="912" w:type="dxa"/>
            <w:shd w:val="pct15" w:color="auto" w:fill="auto"/>
          </w:tcPr>
          <w:p>
            <w:pPr>
              <w:pStyle w:val="Listenabsatz"/>
              <w:keepNext/>
              <w:ind w:left="0"/>
              <w:jc w:val="both"/>
              <w:outlineLvl w:val="1"/>
              <w:rPr>
                <w:rFonts w:ascii="Calibri" w:hAnsi="Calibri"/>
                <w:b/>
                <w:snapToGrid w:val="0"/>
                <w:color w:val="000000"/>
                <w:szCs w:val="20"/>
              </w:rPr>
            </w:pPr>
            <w:r>
              <w:rPr>
                <w:rFonts w:ascii="Calibri" w:hAnsi="Calibri"/>
                <w:b/>
                <w:snapToGrid w:val="0"/>
                <w:color w:val="000000"/>
                <w:szCs w:val="20"/>
              </w:rPr>
              <w:lastRenderedPageBreak/>
              <w:t>4.2.</w:t>
            </w:r>
          </w:p>
        </w:tc>
        <w:tc>
          <w:tcPr>
            <w:tcW w:w="8500" w:type="dxa"/>
            <w:shd w:val="pct15" w:color="auto" w:fill="auto"/>
          </w:tcPr>
          <w:p>
            <w:pPr>
              <w:pStyle w:val="Listenabsatz"/>
              <w:keepNext/>
              <w:ind w:left="0"/>
              <w:jc w:val="both"/>
              <w:outlineLvl w:val="1"/>
              <w:rPr>
                <w:rFonts w:ascii="Calibri" w:hAnsi="Calibri"/>
                <w:b/>
                <w:snapToGrid w:val="0"/>
                <w:color w:val="000000"/>
                <w:szCs w:val="20"/>
              </w:rPr>
            </w:pPr>
            <w:r>
              <w:rPr>
                <w:rFonts w:ascii="Calibri" w:hAnsi="Calibri"/>
                <w:b/>
                <w:snapToGrid w:val="0"/>
                <w:color w:val="000000"/>
                <w:szCs w:val="20"/>
              </w:rPr>
              <w:t>Möglichkeit und Zumutbarkeit von Kostensenkungsbemühungen / Bestandsschutz</w:t>
            </w:r>
          </w:p>
        </w:tc>
      </w:tr>
    </w:tbl>
    <w:p>
      <w:pPr>
        <w:pStyle w:val="Listenabsatz"/>
        <w:ind w:left="0"/>
        <w:jc w:val="both"/>
        <w:rPr>
          <w:b/>
          <w:snapToGrid w:val="0"/>
        </w:rPr>
      </w:pPr>
    </w:p>
    <w:p>
      <w:pPr>
        <w:pStyle w:val="Listenabsatz"/>
        <w:numPr>
          <w:ilvl w:val="0"/>
          <w:numId w:val="14"/>
        </w:numPr>
        <w:ind w:left="357" w:hanging="357"/>
        <w:jc w:val="both"/>
        <w:rPr>
          <w:b/>
          <w:snapToGrid w:val="0"/>
        </w:rPr>
      </w:pPr>
      <w:r>
        <w:rPr>
          <w:b/>
          <w:snapToGrid w:val="0"/>
        </w:rPr>
        <w:t>Aktenkundig/vorgetragen wurden Gründe, nach denen</w:t>
      </w:r>
    </w:p>
    <w:tbl>
      <w:tblPr>
        <w:tblStyle w:val="Tabellenraster"/>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352"/>
        <w:gridCol w:w="7660"/>
      </w:tblGrid>
      <w:tr>
        <w:tc>
          <w:tcPr>
            <w:tcW w:w="352"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r>
              <w:rPr>
                <w:snapToGrid w:val="0"/>
              </w:rPr>
              <w:t xml:space="preserve">  </w:t>
            </w:r>
          </w:p>
        </w:tc>
        <w:tc>
          <w:tcPr>
            <w:tcW w:w="7660" w:type="dxa"/>
          </w:tcPr>
          <w:p>
            <w:pPr>
              <w:pStyle w:val="Listenabsatz"/>
              <w:ind w:left="0"/>
              <w:rPr>
                <w:snapToGrid w:val="0"/>
              </w:rPr>
            </w:pPr>
            <w:r>
              <w:rPr>
                <w:snapToGrid w:val="0"/>
              </w:rPr>
              <w:t xml:space="preserve">die konkrete </w:t>
            </w:r>
            <w:r>
              <w:rPr>
                <w:snapToGrid w:val="0"/>
                <w:u w:val="single"/>
              </w:rPr>
              <w:t>Anmietung einer angemessenen Unterkunft unmöglich</w:t>
            </w:r>
            <w:r>
              <w:rPr>
                <w:snapToGrid w:val="0"/>
              </w:rPr>
              <w:t xml:space="preserve"> sein könnte</w:t>
            </w:r>
          </w:p>
        </w:tc>
      </w:tr>
      <w:tr>
        <w:tc>
          <w:tcPr>
            <w:tcW w:w="352"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660" w:type="dxa"/>
          </w:tcPr>
          <w:p>
            <w:pPr>
              <w:pStyle w:val="Listenabsatz"/>
              <w:ind w:left="0"/>
              <w:rPr>
                <w:snapToGrid w:val="0"/>
              </w:rPr>
            </w:pPr>
            <w:r>
              <w:rPr>
                <w:snapToGrid w:val="0"/>
              </w:rPr>
              <w:t xml:space="preserve">die </w:t>
            </w:r>
            <w:r>
              <w:rPr>
                <w:snapToGrid w:val="0"/>
                <w:u w:val="single"/>
              </w:rPr>
              <w:t>Unzumutbarkeit</w:t>
            </w:r>
            <w:r>
              <w:rPr>
                <w:snapToGrid w:val="0"/>
              </w:rPr>
              <w:t xml:space="preserve"> von Eigenbemühungen zur Kostensenkung vorliegen könnte</w:t>
            </w:r>
          </w:p>
        </w:tc>
      </w:tr>
    </w:tbl>
    <w:p>
      <w:pPr>
        <w:pStyle w:val="Listenabsatz"/>
        <w:numPr>
          <w:ilvl w:val="0"/>
          <w:numId w:val="15"/>
        </w:numPr>
        <w:ind w:left="357" w:hanging="357"/>
        <w:jc w:val="both"/>
        <w:rPr>
          <w:snapToGrid w:val="0"/>
        </w:rPr>
      </w:pPr>
      <w:r>
        <w:rPr>
          <w:b/>
          <w:snapToGrid w:val="0"/>
        </w:rPr>
        <w:t>Unmöglichkeit der Anmietung einer angemessenen Unterkunft</w:t>
      </w:r>
    </w:p>
    <w:p>
      <w:pPr>
        <w:pStyle w:val="Listenabsatz"/>
        <w:ind w:left="357"/>
        <w:jc w:val="both"/>
        <w:rPr>
          <w:snapToGrid w:val="0"/>
        </w:rPr>
      </w:pPr>
    </w:p>
    <w:p>
      <w:pPr>
        <w:pStyle w:val="Listenabsatz"/>
        <w:numPr>
          <w:ilvl w:val="0"/>
          <w:numId w:val="16"/>
        </w:numPr>
        <w:jc w:val="both"/>
        <w:rPr>
          <w:snapToGrid w:val="0"/>
        </w:rPr>
      </w:pPr>
      <w:r>
        <w:rPr>
          <w:snapToGrid w:val="0"/>
        </w:rPr>
        <w:t>Nachweise über die erfolglose Suche einer angemessenen Unterkunft</w:t>
      </w:r>
    </w:p>
    <w:tbl>
      <w:tblPr>
        <w:tblStyle w:val="Tabellenraster"/>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348"/>
        <w:gridCol w:w="7385"/>
      </w:tblGrid>
      <w:tr>
        <w:tc>
          <w:tcPr>
            <w:tcW w:w="348"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r>
              <w:rPr>
                <w:snapToGrid w:val="0"/>
              </w:rPr>
              <w:t xml:space="preserve">  </w:t>
            </w:r>
          </w:p>
        </w:tc>
        <w:tc>
          <w:tcPr>
            <w:tcW w:w="7385" w:type="dxa"/>
          </w:tcPr>
          <w:p>
            <w:pPr>
              <w:pStyle w:val="Listenabsatz"/>
              <w:ind w:left="0"/>
              <w:rPr>
                <w:snapToGrid w:val="0"/>
              </w:rPr>
            </w:pPr>
            <w:r>
              <w:rPr>
                <w:snapToGrid w:val="0"/>
              </w:rPr>
              <w:t>wurden in ausreichendem Umfang eingereicht</w:t>
            </w:r>
          </w:p>
        </w:tc>
      </w:tr>
      <w:tr>
        <w:tc>
          <w:tcPr>
            <w:tcW w:w="348"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385" w:type="dxa"/>
          </w:tcPr>
          <w:p>
            <w:pPr>
              <w:pStyle w:val="Listenabsatz"/>
              <w:ind w:left="0"/>
              <w:rPr>
                <w:snapToGrid w:val="0"/>
              </w:rPr>
            </w:pPr>
            <w:r>
              <w:rPr>
                <w:snapToGrid w:val="0"/>
              </w:rPr>
              <w:t>wurden nicht in ausreichendem Umfang eingereicht</w:t>
            </w:r>
          </w:p>
        </w:tc>
      </w:tr>
    </w:tbl>
    <w:p>
      <w:pPr>
        <w:pStyle w:val="Listenabsatz"/>
        <w:ind w:left="357"/>
        <w:jc w:val="both"/>
        <w:rPr>
          <w:snapToGrid w:val="0"/>
        </w:rPr>
      </w:pPr>
    </w:p>
    <w:p>
      <w:pPr>
        <w:pStyle w:val="Listenabsatz"/>
        <w:numPr>
          <w:ilvl w:val="0"/>
          <w:numId w:val="16"/>
        </w:numPr>
        <w:jc w:val="both"/>
        <w:rPr>
          <w:snapToGrid w:val="0"/>
        </w:rPr>
      </w:pPr>
      <w:r>
        <w:rPr>
          <w:snapToGrid w:val="0"/>
        </w:rPr>
        <w:t>Auf dem Wohnungsmarkt war ein ausreichendes Angebot vorhanden (siehe Anlage)</w:t>
      </w:r>
    </w:p>
    <w:tbl>
      <w:tblPr>
        <w:tblStyle w:val="Tabellenraster"/>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987"/>
        <w:gridCol w:w="6746"/>
      </w:tblGrid>
      <w:tr>
        <w:tc>
          <w:tcPr>
            <w:tcW w:w="987"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r>
              <w:rPr>
                <w:snapToGrid w:val="0"/>
              </w:rPr>
              <w:t xml:space="preserve">  ja</w:t>
            </w:r>
          </w:p>
        </w:tc>
        <w:tc>
          <w:tcPr>
            <w:tcW w:w="6746" w:type="dxa"/>
          </w:tcPr>
          <w:p>
            <w:pPr>
              <w:pStyle w:val="Listenabsatz"/>
              <w:ind w:left="0"/>
              <w:rPr>
                <w:snapToGrid w:val="0"/>
              </w:rPr>
            </w:pPr>
            <w:r>
              <w:rPr>
                <w:snapToGrid w:val="0"/>
              </w:rPr>
              <w:fldChar w:fldCharType="begin">
                <w:ffData>
                  <w:name w:val="Kontrollkästchen2"/>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r>
              <w:rPr>
                <w:snapToGrid w:val="0"/>
              </w:rPr>
              <w:t xml:space="preserve">  nein</w:t>
            </w:r>
          </w:p>
        </w:tc>
      </w:tr>
    </w:tbl>
    <w:p>
      <w:pPr>
        <w:pStyle w:val="Listenabsatz"/>
        <w:ind w:left="717"/>
        <w:jc w:val="both"/>
        <w:rPr>
          <w:snapToGrid w:val="0"/>
        </w:rPr>
      </w:pPr>
    </w:p>
    <w:p>
      <w:pPr>
        <w:pStyle w:val="Listenabsatz"/>
        <w:ind w:left="717"/>
        <w:jc w:val="both"/>
        <w:rPr>
          <w:snapToGrid w:val="0"/>
        </w:rPr>
      </w:pPr>
    </w:p>
    <w:p>
      <w:pPr>
        <w:pStyle w:val="Listenabsatz"/>
        <w:numPr>
          <w:ilvl w:val="0"/>
          <w:numId w:val="17"/>
        </w:numPr>
        <w:spacing w:after="120"/>
        <w:contextualSpacing w:val="0"/>
        <w:jc w:val="both"/>
        <w:rPr>
          <w:snapToGrid w:val="0"/>
          <w:u w:val="single"/>
        </w:rPr>
      </w:pPr>
      <w:r>
        <w:rPr>
          <w:snapToGrid w:val="0"/>
          <w:u w:val="single"/>
        </w:rPr>
        <w:t>Eigenbemühungen zur Kostensenkung durch einen Wohnungswechsel sind/waren</w:t>
      </w:r>
    </w:p>
    <w:tbl>
      <w:tblPr>
        <w:tblStyle w:val="Tabellenraster"/>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348"/>
        <w:gridCol w:w="1206"/>
        <w:gridCol w:w="6179"/>
      </w:tblGrid>
      <w:tr>
        <w:tc>
          <w:tcPr>
            <w:tcW w:w="348"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r>
              <w:rPr>
                <w:snapToGrid w:val="0"/>
              </w:rPr>
              <w:t xml:space="preserve">  </w:t>
            </w:r>
          </w:p>
        </w:tc>
        <w:tc>
          <w:tcPr>
            <w:tcW w:w="1206" w:type="dxa"/>
          </w:tcPr>
          <w:p>
            <w:pPr>
              <w:pStyle w:val="Listenabsatz"/>
              <w:ind w:left="0"/>
              <w:rPr>
                <w:snapToGrid w:val="0"/>
              </w:rPr>
            </w:pPr>
            <w:r>
              <w:rPr>
                <w:snapToGrid w:val="0"/>
                <w:u w:val="single"/>
              </w:rPr>
              <w:t>möglich.</w:t>
            </w:r>
          </w:p>
        </w:tc>
        <w:tc>
          <w:tcPr>
            <w:tcW w:w="6179" w:type="dxa"/>
          </w:tcPr>
          <w:p>
            <w:pPr>
              <w:pStyle w:val="Listenabsatz"/>
              <w:ind w:left="0"/>
              <w:rPr>
                <w:snapToGrid w:val="0"/>
              </w:rPr>
            </w:pPr>
            <w:r>
              <w:rPr>
                <w:snapToGrid w:val="0"/>
              </w:rPr>
              <w:t>Soweit Anhaltspunkte für die Unzumutbarkeit von Kostensenkungsbemühungen vorliegen, werden diese noch geprüft. Anderenfalls wird das Ergebnis des Kostensenkungsverfahrens vermerkt (siehe Ziffer 4.3.)</w:t>
            </w:r>
          </w:p>
        </w:tc>
      </w:tr>
      <w:tr>
        <w:tc>
          <w:tcPr>
            <w:tcW w:w="348"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1206" w:type="dxa"/>
          </w:tcPr>
          <w:p>
            <w:pPr>
              <w:jc w:val="both"/>
              <w:rPr>
                <w:snapToGrid w:val="0"/>
              </w:rPr>
            </w:pPr>
            <w:r>
              <w:rPr>
                <w:snapToGrid w:val="0"/>
                <w:u w:val="single"/>
              </w:rPr>
              <w:t>unmöglich.</w:t>
            </w:r>
            <w:r>
              <w:rPr>
                <w:snapToGrid w:val="0"/>
              </w:rPr>
              <w:t xml:space="preserve"> </w:t>
            </w:r>
          </w:p>
        </w:tc>
        <w:tc>
          <w:tcPr>
            <w:tcW w:w="6179" w:type="dxa"/>
          </w:tcPr>
          <w:p>
            <w:pPr>
              <w:pStyle w:val="Listenabsatz"/>
              <w:ind w:left="0"/>
              <w:rPr>
                <w:snapToGrid w:val="0"/>
              </w:rPr>
            </w:pPr>
            <w:r>
              <w:rPr>
                <w:snapToGrid w:val="0"/>
              </w:rPr>
              <w:t>Das Ergebnis des Kostensenkungsverfahrens wird vermerkt (siehe Ziffer 4.3.)</w:t>
            </w:r>
          </w:p>
        </w:tc>
      </w:tr>
    </w:tbl>
    <w:p>
      <w:pPr>
        <w:jc w:val="both"/>
        <w:rPr>
          <w:snapToGrid w:val="0"/>
        </w:rPr>
      </w:pPr>
    </w:p>
    <w:p>
      <w:pPr>
        <w:pStyle w:val="Listenabsatz"/>
        <w:numPr>
          <w:ilvl w:val="0"/>
          <w:numId w:val="15"/>
        </w:numPr>
        <w:ind w:left="357" w:hanging="357"/>
        <w:jc w:val="both"/>
        <w:rPr>
          <w:snapToGrid w:val="0"/>
        </w:rPr>
      </w:pPr>
      <w:r>
        <w:rPr>
          <w:b/>
          <w:snapToGrid w:val="0"/>
        </w:rPr>
        <w:t>Unzumutbarkeit von Eigenbemühungen zur Kostensenkung</w:t>
      </w:r>
    </w:p>
    <w:p>
      <w:pPr>
        <w:jc w:val="both"/>
        <w:rPr>
          <w:snapToGrid w:val="0"/>
        </w:rPr>
      </w:pPr>
    </w:p>
    <w:p>
      <w:pPr>
        <w:pStyle w:val="Listenabsatz"/>
        <w:numPr>
          <w:ilvl w:val="0"/>
          <w:numId w:val="16"/>
        </w:numPr>
        <w:spacing w:after="120"/>
        <w:ind w:left="714"/>
        <w:contextualSpacing w:val="0"/>
        <w:jc w:val="both"/>
        <w:rPr>
          <w:snapToGrid w:val="0"/>
        </w:rPr>
      </w:pPr>
      <w:r>
        <w:rPr>
          <w:snapToGrid w:val="0"/>
        </w:rPr>
        <w:t>Folgende Gründe, die die Unzumutbarkeit von Eigenbemühungen begründen können, sind aktenkundig oder wurden vorgetragen:</w:t>
      </w:r>
    </w:p>
    <w:tbl>
      <w:tblPr>
        <w:tblStyle w:val="Tabellenraster"/>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bottom w:w="57" w:type="dxa"/>
          <w:right w:w="0" w:type="dxa"/>
        </w:tblCellMar>
        <w:tblLook w:val="04A0" w:firstRow="1" w:lastRow="0" w:firstColumn="1" w:lastColumn="0" w:noHBand="0" w:noVBand="1"/>
      </w:tblPr>
      <w:tblGrid>
        <w:gridCol w:w="348"/>
        <w:gridCol w:w="1632"/>
        <w:gridCol w:w="5753"/>
      </w:tblGrid>
      <w:tr>
        <w:tc>
          <w:tcPr>
            <w:tcW w:w="348" w:type="dxa"/>
          </w:tcPr>
          <w:bookmarkStart w:id="3" w:name="_Hlk157090568"/>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r>
              <w:rPr>
                <w:snapToGrid w:val="0"/>
              </w:rPr>
              <w:t xml:space="preserve">  </w:t>
            </w:r>
          </w:p>
        </w:tc>
        <w:tc>
          <w:tcPr>
            <w:tcW w:w="7385" w:type="dxa"/>
            <w:gridSpan w:val="2"/>
          </w:tcPr>
          <w:p>
            <w:pPr>
              <w:pStyle w:val="Listenabsatz"/>
              <w:ind w:left="0"/>
              <w:rPr>
                <w:snapToGrid w:val="0"/>
              </w:rPr>
            </w:pPr>
            <w:r>
              <w:rPr>
                <w:snapToGrid w:val="0"/>
              </w:rPr>
              <w:t>absehbar kurzfristiger Leistungsbezug nach dem SGB II (6 Monate)</w:t>
            </w:r>
          </w:p>
        </w:tc>
      </w:tr>
      <w:tr>
        <w:tc>
          <w:tcPr>
            <w:tcW w:w="348"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385" w:type="dxa"/>
            <w:gridSpan w:val="2"/>
          </w:tcPr>
          <w:p>
            <w:pPr>
              <w:pStyle w:val="Listenabsatz"/>
              <w:ind w:left="0"/>
              <w:rPr>
                <w:snapToGrid w:val="0"/>
              </w:rPr>
            </w:pPr>
            <w:r>
              <w:rPr>
                <w:snapToGrid w:val="0"/>
              </w:rPr>
              <w:t>Erkrankungen/Behinderungen (Erreichbarkeit von Versorgungseinrichtungen oder erhöhter Raumbedarf)</w:t>
            </w:r>
          </w:p>
        </w:tc>
      </w:tr>
      <w:bookmarkEnd w:id="3"/>
      <w:tr>
        <w:tc>
          <w:tcPr>
            <w:tcW w:w="348"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385" w:type="dxa"/>
            <w:gridSpan w:val="2"/>
          </w:tcPr>
          <w:p>
            <w:pPr>
              <w:pStyle w:val="Listenabsatz"/>
              <w:ind w:left="0"/>
              <w:rPr>
                <w:snapToGrid w:val="0"/>
              </w:rPr>
            </w:pPr>
            <w:r>
              <w:rPr>
                <w:snapToGrid w:val="0"/>
              </w:rPr>
              <w:t>konkreter, erhöhter Raumbedarf zur Ausübung eines Umgangsrechts</w:t>
            </w:r>
          </w:p>
        </w:tc>
      </w:tr>
      <w:tr>
        <w:tc>
          <w:tcPr>
            <w:tcW w:w="348"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385" w:type="dxa"/>
            <w:gridSpan w:val="2"/>
          </w:tcPr>
          <w:p>
            <w:pPr>
              <w:pStyle w:val="Listenabsatz"/>
              <w:ind w:left="0"/>
              <w:rPr>
                <w:snapToGrid w:val="0"/>
              </w:rPr>
            </w:pPr>
            <w:r>
              <w:rPr>
                <w:snapToGrid w:val="0"/>
              </w:rPr>
              <w:t>Pflege/Unterstützung nur durch konkretes, soziales Umfeld sichergestellt</w:t>
            </w:r>
          </w:p>
        </w:tc>
      </w:tr>
      <w:tr>
        <w:tc>
          <w:tcPr>
            <w:tcW w:w="348"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385" w:type="dxa"/>
            <w:gridSpan w:val="2"/>
          </w:tcPr>
          <w:p>
            <w:pPr>
              <w:pStyle w:val="Listenabsatz"/>
              <w:ind w:left="0"/>
              <w:rPr>
                <w:snapToGrid w:val="0"/>
              </w:rPr>
            </w:pPr>
            <w:r>
              <w:rPr>
                <w:snapToGrid w:val="0"/>
              </w:rPr>
              <w:t>Schulwechsel für Kind/er nicht möglich/zumutbar</w:t>
            </w:r>
          </w:p>
        </w:tc>
      </w:tr>
      <w:tr>
        <w:tc>
          <w:tcPr>
            <w:tcW w:w="348"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385" w:type="dxa"/>
            <w:gridSpan w:val="2"/>
          </w:tcPr>
          <w:p>
            <w:pPr>
              <w:pStyle w:val="Listenabsatz"/>
              <w:ind w:left="0"/>
              <w:rPr>
                <w:snapToGrid w:val="0"/>
              </w:rPr>
            </w:pPr>
            <w:r>
              <w:rPr>
                <w:snapToGrid w:val="0"/>
              </w:rPr>
              <w:t>Wohnungswechsel erschwert/verhindert die Aufnahme oder Ausübung einer konkreten Erwerbstätigkeit</w:t>
            </w:r>
          </w:p>
        </w:tc>
      </w:tr>
      <w:tr>
        <w:tc>
          <w:tcPr>
            <w:tcW w:w="348"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385" w:type="dxa"/>
            <w:gridSpan w:val="2"/>
          </w:tcPr>
          <w:p>
            <w:pPr>
              <w:pStyle w:val="Listenabsatz"/>
              <w:ind w:left="0"/>
              <w:rPr>
                <w:snapToGrid w:val="0"/>
              </w:rPr>
            </w:pPr>
            <w:r>
              <w:rPr>
                <w:snapToGrid w:val="0"/>
              </w:rPr>
              <w:t>Alleinerziehende Erwerbstätige: Verzicht auf bestehende Infrastruktur (Kinderbetreuung) nicht zumutbar</w:t>
            </w:r>
          </w:p>
        </w:tc>
      </w:tr>
      <w:tr>
        <w:tc>
          <w:tcPr>
            <w:tcW w:w="348"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385" w:type="dxa"/>
            <w:gridSpan w:val="2"/>
          </w:tcPr>
          <w:p>
            <w:pPr>
              <w:pStyle w:val="Listenabsatz"/>
              <w:ind w:left="0"/>
              <w:rPr>
                <w:snapToGrid w:val="0"/>
              </w:rPr>
            </w:pPr>
            <w:r>
              <w:rPr>
                <w:snapToGrid w:val="0"/>
              </w:rPr>
              <w:t>Pflege eines nahestehenden Angehörigen nach Umzug nicht mehr möglich</w:t>
            </w:r>
          </w:p>
        </w:tc>
      </w:tr>
      <w:tr>
        <w:tc>
          <w:tcPr>
            <w:tcW w:w="348"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385" w:type="dxa"/>
            <w:gridSpan w:val="2"/>
          </w:tcPr>
          <w:p>
            <w:pPr>
              <w:pStyle w:val="Listenabsatz"/>
              <w:ind w:left="0"/>
              <w:rPr>
                <w:snapToGrid w:val="0"/>
              </w:rPr>
            </w:pPr>
            <w:r>
              <w:rPr>
                <w:snapToGrid w:val="0"/>
              </w:rPr>
              <w:t>Todesfall in der BG innerhalb der letzten 18 Monate</w:t>
            </w:r>
          </w:p>
        </w:tc>
      </w:tr>
      <w:tr>
        <w:tc>
          <w:tcPr>
            <w:tcW w:w="348"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1632" w:type="dxa"/>
          </w:tcPr>
          <w:p>
            <w:pPr>
              <w:pStyle w:val="Listenabsatz"/>
              <w:ind w:left="0"/>
              <w:rPr>
                <w:snapToGrid w:val="0"/>
              </w:rPr>
            </w:pPr>
            <w:r>
              <w:rPr>
                <w:snapToGrid w:val="0"/>
              </w:rPr>
              <w:t>sonstige Gründe:</w:t>
            </w:r>
          </w:p>
        </w:tc>
        <w:tc>
          <w:tcPr>
            <w:tcW w:w="5753" w:type="dxa"/>
            <w:tcBorders>
              <w:bottom w:val="single" w:sz="4" w:space="0" w:color="auto"/>
            </w:tcBorders>
          </w:tcPr>
          <w:p>
            <w:pPr>
              <w:pStyle w:val="Listenabsatz"/>
              <w:ind w:left="0"/>
              <w:rPr>
                <w:rFonts w:ascii="Times New Roman" w:hAnsi="Times New Roman" w:cs="Times New Roman"/>
                <w:snapToGrid w:val="0"/>
                <w:sz w:val="24"/>
              </w:rPr>
            </w:pPr>
          </w:p>
        </w:tc>
      </w:tr>
    </w:tbl>
    <w:p>
      <w:pPr>
        <w:pStyle w:val="Listenabsatz"/>
        <w:ind w:left="717"/>
        <w:jc w:val="both"/>
        <w:rPr>
          <w:snapToGrid w:val="0"/>
        </w:rPr>
      </w:pPr>
    </w:p>
    <w:p>
      <w:pPr>
        <w:pStyle w:val="Listenabsatz"/>
        <w:ind w:left="717"/>
        <w:jc w:val="both"/>
        <w:rPr>
          <w:snapToGrid w:val="0"/>
        </w:rPr>
      </w:pPr>
    </w:p>
    <w:p>
      <w:pPr>
        <w:pStyle w:val="Listenabsatz"/>
        <w:numPr>
          <w:ilvl w:val="0"/>
          <w:numId w:val="17"/>
        </w:numPr>
        <w:spacing w:after="120"/>
        <w:contextualSpacing w:val="0"/>
        <w:jc w:val="both"/>
        <w:rPr>
          <w:snapToGrid w:val="0"/>
          <w:u w:val="single"/>
        </w:rPr>
      </w:pPr>
      <w:r>
        <w:rPr>
          <w:snapToGrid w:val="0"/>
          <w:u w:val="single"/>
        </w:rPr>
        <w:lastRenderedPageBreak/>
        <w:t>Eigenbemühungen zur Kostensenkung sind nach Prüfung der vorgetragenen/ aktenkundigen Gründe</w:t>
      </w:r>
    </w:p>
    <w:tbl>
      <w:tblPr>
        <w:tblStyle w:val="Tabellenraster"/>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348"/>
        <w:gridCol w:w="1348"/>
        <w:gridCol w:w="6037"/>
      </w:tblGrid>
      <w:tr>
        <w:tc>
          <w:tcPr>
            <w:tcW w:w="348" w:type="dxa"/>
          </w:tcPr>
          <w:bookmarkStart w:id="4" w:name="_Hlk157091776"/>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r>
              <w:rPr>
                <w:snapToGrid w:val="0"/>
              </w:rPr>
              <w:t xml:space="preserve">  </w:t>
            </w:r>
          </w:p>
        </w:tc>
        <w:tc>
          <w:tcPr>
            <w:tcW w:w="1348" w:type="dxa"/>
          </w:tcPr>
          <w:p>
            <w:pPr>
              <w:pStyle w:val="Listenabsatz"/>
              <w:ind w:left="0"/>
              <w:rPr>
                <w:snapToGrid w:val="0"/>
              </w:rPr>
            </w:pPr>
            <w:r>
              <w:rPr>
                <w:snapToGrid w:val="0"/>
                <w:u w:val="single"/>
              </w:rPr>
              <w:t>zumutbar.</w:t>
            </w:r>
            <w:r>
              <w:rPr>
                <w:snapToGrid w:val="0"/>
              </w:rPr>
              <w:t xml:space="preserve"> </w:t>
            </w:r>
          </w:p>
        </w:tc>
        <w:tc>
          <w:tcPr>
            <w:tcW w:w="6037" w:type="dxa"/>
          </w:tcPr>
          <w:p>
            <w:pPr>
              <w:pStyle w:val="Listenabsatz"/>
              <w:ind w:left="0"/>
              <w:rPr>
                <w:snapToGrid w:val="0"/>
              </w:rPr>
            </w:pPr>
            <w:r>
              <w:rPr>
                <w:snapToGrid w:val="0"/>
              </w:rPr>
              <w:t>Das Ergebnis des Kostensenkungsverfahrens wird vermerkt (siehe Ziffer 4.3.)</w:t>
            </w:r>
          </w:p>
        </w:tc>
      </w:tr>
      <w:tr>
        <w:tc>
          <w:tcPr>
            <w:tcW w:w="348"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1348" w:type="dxa"/>
          </w:tcPr>
          <w:p>
            <w:pPr>
              <w:pStyle w:val="Listenabsatz"/>
              <w:ind w:left="0"/>
              <w:rPr>
                <w:snapToGrid w:val="0"/>
              </w:rPr>
            </w:pPr>
            <w:r>
              <w:rPr>
                <w:snapToGrid w:val="0"/>
                <w:u w:val="single"/>
              </w:rPr>
              <w:t>unzumutbar.</w:t>
            </w:r>
            <w:r>
              <w:rPr>
                <w:snapToGrid w:val="0"/>
              </w:rPr>
              <w:t xml:space="preserve"> </w:t>
            </w:r>
          </w:p>
        </w:tc>
        <w:tc>
          <w:tcPr>
            <w:tcW w:w="6037" w:type="dxa"/>
          </w:tcPr>
          <w:p>
            <w:pPr>
              <w:pStyle w:val="Listenabsatz"/>
              <w:ind w:left="0"/>
              <w:rPr>
                <w:snapToGrid w:val="0"/>
              </w:rPr>
            </w:pPr>
            <w:r>
              <w:rPr>
                <w:snapToGrid w:val="0"/>
              </w:rPr>
              <w:t xml:space="preserve">Das Ergebnis des Kostensenkungsverfahrens wird vermerkt (siehe Ziffer 4.3.)              </w:t>
            </w:r>
          </w:p>
        </w:tc>
      </w:tr>
      <w:bookmarkEnd w:id="4"/>
    </w:tbl>
    <w:p>
      <w:pPr>
        <w:jc w:val="both"/>
        <w:rPr>
          <w:snapToGrid w:val="0"/>
        </w:rPr>
      </w:pPr>
    </w:p>
    <w:p>
      <w:pPr>
        <w:pStyle w:val="Listenabsatz"/>
        <w:numPr>
          <w:ilvl w:val="0"/>
          <w:numId w:val="16"/>
        </w:numPr>
        <w:jc w:val="both"/>
        <w:rPr>
          <w:snapToGrid w:val="0"/>
        </w:rPr>
      </w:pPr>
      <w:r>
        <w:rPr>
          <w:b/>
          <w:snapToGrid w:val="0"/>
        </w:rPr>
        <w:t>Bestandsschutz (sozialer Wohnungsraum)</w:t>
      </w:r>
    </w:p>
    <w:p>
      <w:pPr>
        <w:jc w:val="both"/>
        <w:rPr>
          <w:snapToGrid w:val="0"/>
        </w:rPr>
      </w:pPr>
    </w:p>
    <w:p>
      <w:pPr>
        <w:pStyle w:val="Listenabsatz"/>
        <w:numPr>
          <w:ilvl w:val="0"/>
          <w:numId w:val="15"/>
        </w:numPr>
        <w:jc w:val="both"/>
        <w:rPr>
          <w:snapToGrid w:val="0"/>
        </w:rPr>
      </w:pPr>
      <w:r>
        <w:rPr>
          <w:snapToGrid w:val="0"/>
        </w:rPr>
        <w:t>Es wurden folgende Unterlagen vorgelegt:</w:t>
      </w:r>
    </w:p>
    <w:p>
      <w:pPr>
        <w:pStyle w:val="Listenabsatz"/>
        <w:ind w:left="717"/>
        <w:jc w:val="both"/>
        <w:rPr>
          <w:snapToGrid w:val="0"/>
        </w:rPr>
      </w:pPr>
    </w:p>
    <w:tbl>
      <w:tblPr>
        <w:tblStyle w:val="Tabellenraster"/>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bottom w:w="57" w:type="dxa"/>
          <w:right w:w="0" w:type="dxa"/>
        </w:tblCellMar>
        <w:tblLook w:val="04A0" w:firstRow="1" w:lastRow="0" w:firstColumn="1" w:lastColumn="0" w:noHBand="0" w:noVBand="1"/>
      </w:tblPr>
      <w:tblGrid>
        <w:gridCol w:w="348"/>
        <w:gridCol w:w="7385"/>
      </w:tblGrid>
      <w:tr>
        <w:tc>
          <w:tcPr>
            <w:tcW w:w="348"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r>
              <w:rPr>
                <w:snapToGrid w:val="0"/>
              </w:rPr>
              <w:t xml:space="preserve">  </w:t>
            </w:r>
          </w:p>
        </w:tc>
        <w:tc>
          <w:tcPr>
            <w:tcW w:w="7385" w:type="dxa"/>
          </w:tcPr>
          <w:p>
            <w:pPr>
              <w:pStyle w:val="Listenabsatz"/>
              <w:ind w:left="0"/>
              <w:rPr>
                <w:snapToGrid w:val="0"/>
              </w:rPr>
            </w:pPr>
            <w:r>
              <w:rPr>
                <w:snapToGrid w:val="0"/>
              </w:rPr>
              <w:t>Nachweise aus denen hervorgeht, dass die Wohnung zur Zeit der Anmietung die Bedingungen des sozialen Wohnungsbaus/der sozialen Wohnraumförderung galten</w:t>
            </w:r>
          </w:p>
        </w:tc>
      </w:tr>
      <w:tr>
        <w:tc>
          <w:tcPr>
            <w:tcW w:w="348"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385" w:type="dxa"/>
          </w:tcPr>
          <w:p>
            <w:pPr>
              <w:pStyle w:val="Listenabsatz"/>
              <w:ind w:left="0"/>
              <w:rPr>
                <w:snapToGrid w:val="0"/>
              </w:rPr>
            </w:pPr>
            <w:r>
              <w:rPr>
                <w:snapToGrid w:val="0"/>
              </w:rPr>
              <w:t>Wohnungsberechtigungsschein, der zum Zeitpunkt der Anmietung der Wohnung Gültigkeit hatte)</w:t>
            </w:r>
          </w:p>
        </w:tc>
      </w:tr>
    </w:tbl>
    <w:p>
      <w:pPr>
        <w:pStyle w:val="Listenabsatz"/>
        <w:ind w:left="717"/>
        <w:jc w:val="both"/>
        <w:rPr>
          <w:snapToGrid w:val="0"/>
        </w:rPr>
      </w:pPr>
    </w:p>
    <w:p>
      <w:pPr>
        <w:pStyle w:val="Listenabsatz"/>
        <w:numPr>
          <w:ilvl w:val="0"/>
          <w:numId w:val="17"/>
        </w:numPr>
        <w:jc w:val="both"/>
        <w:rPr>
          <w:snapToGrid w:val="0"/>
        </w:rPr>
      </w:pPr>
      <w:r>
        <w:rPr>
          <w:snapToGrid w:val="0"/>
          <w:u w:val="single"/>
        </w:rPr>
        <w:t>Aufgrund der vorgelegten Unterlagen besteht ein Bestandschutz des bewohnten Wohnraums</w:t>
      </w:r>
    </w:p>
    <w:tbl>
      <w:tblPr>
        <w:tblStyle w:val="Tabellenraster"/>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348"/>
        <w:gridCol w:w="1348"/>
        <w:gridCol w:w="6037"/>
      </w:tblGrid>
      <w:tr>
        <w:tc>
          <w:tcPr>
            <w:tcW w:w="348"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r>
              <w:rPr>
                <w:snapToGrid w:val="0"/>
              </w:rPr>
              <w:t xml:space="preserve">  </w:t>
            </w:r>
          </w:p>
        </w:tc>
        <w:tc>
          <w:tcPr>
            <w:tcW w:w="1348" w:type="dxa"/>
          </w:tcPr>
          <w:p>
            <w:pPr>
              <w:pStyle w:val="Listenabsatz"/>
              <w:ind w:left="0"/>
              <w:jc w:val="center"/>
              <w:rPr>
                <w:snapToGrid w:val="0"/>
              </w:rPr>
            </w:pPr>
            <w:r>
              <w:rPr>
                <w:snapToGrid w:val="0"/>
              </w:rPr>
              <w:t>JA</w:t>
            </w:r>
          </w:p>
        </w:tc>
        <w:tc>
          <w:tcPr>
            <w:tcW w:w="6037" w:type="dxa"/>
          </w:tcPr>
          <w:p>
            <w:pPr>
              <w:pStyle w:val="Listenabsatz"/>
              <w:ind w:left="0"/>
              <w:rPr>
                <w:snapToGrid w:val="0"/>
              </w:rPr>
            </w:pPr>
            <w:r>
              <w:rPr>
                <w:snapToGrid w:val="0"/>
              </w:rPr>
              <w:t>Das Ergebnis des Kostensenkungsverfahrens wird vermerkt (siehe Ziffer 4.3.)</w:t>
            </w:r>
          </w:p>
        </w:tc>
      </w:tr>
      <w:tr>
        <w:tc>
          <w:tcPr>
            <w:tcW w:w="348"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1348" w:type="dxa"/>
          </w:tcPr>
          <w:p>
            <w:pPr>
              <w:pStyle w:val="Listenabsatz"/>
              <w:ind w:left="0"/>
              <w:jc w:val="center"/>
              <w:rPr>
                <w:snapToGrid w:val="0"/>
              </w:rPr>
            </w:pPr>
            <w:r>
              <w:rPr>
                <w:snapToGrid w:val="0"/>
              </w:rPr>
              <w:t>Nein</w:t>
            </w:r>
          </w:p>
        </w:tc>
        <w:tc>
          <w:tcPr>
            <w:tcW w:w="6037" w:type="dxa"/>
          </w:tcPr>
          <w:p>
            <w:pPr>
              <w:pStyle w:val="Listenabsatz"/>
              <w:ind w:left="0"/>
              <w:rPr>
                <w:snapToGrid w:val="0"/>
              </w:rPr>
            </w:pPr>
            <w:r>
              <w:rPr>
                <w:snapToGrid w:val="0"/>
              </w:rPr>
              <w:t>Aufgrund einer erheblichen Änderung der Zusammensetzung der BG, hat der einstmals ausgestellte Berechtigungsschein keine Gültigkeit mehr</w:t>
            </w:r>
          </w:p>
          <w:p>
            <w:pPr>
              <w:pStyle w:val="Listenabsatz"/>
              <w:ind w:left="0"/>
              <w:rPr>
                <w:snapToGrid w:val="0"/>
              </w:rPr>
            </w:pPr>
            <w:r>
              <w:rPr>
                <w:snapToGrid w:val="0"/>
              </w:rPr>
              <w:t>(Bsp.: Die Wohnung wurde von einer vierköpfigen Familie bezogen. Nach Auszug der Kinder, wird die Wohnung nur noch von zwei Personen bewohnt)</w:t>
            </w:r>
          </w:p>
          <w:p>
            <w:pPr>
              <w:pStyle w:val="Listenabsatz"/>
              <w:ind w:left="0"/>
              <w:rPr>
                <w:snapToGrid w:val="0"/>
              </w:rPr>
            </w:pPr>
            <w:r>
              <w:rPr>
                <w:snapToGrid w:val="0"/>
              </w:rPr>
              <w:t xml:space="preserve">Das Ergebnis des Kostensenkungsverfahrens wird vermerkt (siehe Ziffer 4.3.)             </w:t>
            </w:r>
          </w:p>
        </w:tc>
      </w:tr>
    </w:tbl>
    <w:p>
      <w:pPr>
        <w:pStyle w:val="Listenabsatz"/>
        <w:ind w:left="714"/>
        <w:jc w:val="both"/>
        <w:rPr>
          <w:snapToGrid w:val="0"/>
        </w:rPr>
      </w:pPr>
    </w:p>
    <w:p>
      <w:pPr>
        <w:jc w:val="both"/>
        <w:rPr>
          <w:snapToGrid w:val="0"/>
        </w:rPr>
      </w:pPr>
    </w:p>
    <w:tbl>
      <w:tblPr>
        <w:tblStyle w:val="Tabellenraster"/>
        <w:tblW w:w="9356"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CellMar>
          <w:top w:w="28" w:type="dxa"/>
          <w:left w:w="0" w:type="dxa"/>
          <w:bottom w:w="28" w:type="dxa"/>
          <w:right w:w="0" w:type="dxa"/>
        </w:tblCellMar>
        <w:tblLook w:val="04A0" w:firstRow="1" w:lastRow="0" w:firstColumn="1" w:lastColumn="0" w:noHBand="0" w:noVBand="1"/>
      </w:tblPr>
      <w:tblGrid>
        <w:gridCol w:w="907"/>
        <w:gridCol w:w="8449"/>
      </w:tblGrid>
      <w:tr>
        <w:tc>
          <w:tcPr>
            <w:tcW w:w="912" w:type="dxa"/>
            <w:shd w:val="pct15" w:color="auto" w:fill="auto"/>
          </w:tcPr>
          <w:p>
            <w:pPr>
              <w:pStyle w:val="Listenabsatz"/>
              <w:keepNext/>
              <w:ind w:left="0"/>
              <w:jc w:val="both"/>
              <w:outlineLvl w:val="1"/>
              <w:rPr>
                <w:rFonts w:ascii="Calibri" w:hAnsi="Calibri"/>
                <w:b/>
                <w:snapToGrid w:val="0"/>
                <w:color w:val="000000"/>
                <w:szCs w:val="20"/>
              </w:rPr>
            </w:pPr>
            <w:r>
              <w:rPr>
                <w:rFonts w:ascii="Calibri" w:hAnsi="Calibri"/>
                <w:b/>
                <w:snapToGrid w:val="0"/>
                <w:color w:val="000000"/>
                <w:szCs w:val="20"/>
              </w:rPr>
              <w:t>4.3.</w:t>
            </w:r>
          </w:p>
        </w:tc>
        <w:tc>
          <w:tcPr>
            <w:tcW w:w="8500" w:type="dxa"/>
            <w:shd w:val="pct15" w:color="auto" w:fill="auto"/>
          </w:tcPr>
          <w:p>
            <w:pPr>
              <w:pStyle w:val="Listenabsatz"/>
              <w:keepNext/>
              <w:ind w:left="0"/>
              <w:jc w:val="both"/>
              <w:outlineLvl w:val="1"/>
              <w:rPr>
                <w:rFonts w:ascii="Calibri" w:hAnsi="Calibri"/>
                <w:b/>
                <w:snapToGrid w:val="0"/>
                <w:color w:val="000000"/>
                <w:szCs w:val="20"/>
              </w:rPr>
            </w:pPr>
            <w:r>
              <w:rPr>
                <w:rFonts w:ascii="Calibri" w:hAnsi="Calibri"/>
                <w:b/>
                <w:snapToGrid w:val="0"/>
                <w:color w:val="000000"/>
                <w:szCs w:val="20"/>
              </w:rPr>
              <w:t>Ergebnis des Kostensenkungsverfahrens</w:t>
            </w:r>
          </w:p>
        </w:tc>
      </w:tr>
    </w:tbl>
    <w:p>
      <w:pPr>
        <w:pStyle w:val="Listenabsatz"/>
        <w:ind w:left="0"/>
        <w:jc w:val="both"/>
        <w:rPr>
          <w:b/>
          <w:snapToGrid w:val="0"/>
        </w:rPr>
      </w:pPr>
    </w:p>
    <w:p>
      <w:pPr>
        <w:pStyle w:val="Listenabsatz"/>
        <w:numPr>
          <w:ilvl w:val="0"/>
          <w:numId w:val="16"/>
        </w:numPr>
        <w:jc w:val="both"/>
        <w:rPr>
          <w:b/>
          <w:snapToGrid w:val="0"/>
        </w:rPr>
      </w:pPr>
      <w:r>
        <w:rPr>
          <w:b/>
          <w:snapToGrid w:val="0"/>
        </w:rPr>
        <w:t xml:space="preserve">Die </w:t>
      </w:r>
      <w:proofErr w:type="spellStart"/>
      <w:r>
        <w:rPr>
          <w:b/>
          <w:snapToGrid w:val="0"/>
        </w:rPr>
        <w:t>KdU</w:t>
      </w:r>
      <w:proofErr w:type="spellEnd"/>
      <w:r>
        <w:rPr>
          <w:b/>
          <w:snapToGrid w:val="0"/>
        </w:rPr>
        <w:t xml:space="preserve"> bzw. </w:t>
      </w:r>
      <w:proofErr w:type="spellStart"/>
      <w:r>
        <w:rPr>
          <w:b/>
          <w:snapToGrid w:val="0"/>
        </w:rPr>
        <w:t>KdH</w:t>
      </w:r>
      <w:proofErr w:type="spellEnd"/>
      <w:r>
        <w:rPr>
          <w:b/>
          <w:snapToGrid w:val="0"/>
        </w:rPr>
        <w:t xml:space="preserve"> werden durch den Leistungsträger </w:t>
      </w:r>
      <w:r>
        <w:rPr>
          <w:b/>
          <w:snapToGrid w:val="0"/>
          <w:u w:val="single"/>
        </w:rPr>
        <w:t>nicht</w:t>
      </w:r>
      <w:r>
        <w:rPr>
          <w:b/>
          <w:snapToGrid w:val="0"/>
        </w:rPr>
        <w:t xml:space="preserve"> abgesenkt</w:t>
      </w:r>
    </w:p>
    <w:tbl>
      <w:tblPr>
        <w:tblStyle w:val="Tabellenraster"/>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bottom w:w="57" w:type="dxa"/>
          <w:right w:w="0" w:type="dxa"/>
        </w:tblCellMar>
        <w:tblLook w:val="04A0" w:firstRow="1" w:lastRow="0" w:firstColumn="1" w:lastColumn="0" w:noHBand="0" w:noVBand="1"/>
      </w:tblPr>
      <w:tblGrid>
        <w:gridCol w:w="352"/>
        <w:gridCol w:w="425"/>
        <w:gridCol w:w="1276"/>
        <w:gridCol w:w="2126"/>
        <w:gridCol w:w="3833"/>
      </w:tblGrid>
      <w:tr>
        <w:tc>
          <w:tcPr>
            <w:tcW w:w="352"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r>
              <w:rPr>
                <w:snapToGrid w:val="0"/>
              </w:rPr>
              <w:t xml:space="preserve">  </w:t>
            </w:r>
          </w:p>
        </w:tc>
        <w:tc>
          <w:tcPr>
            <w:tcW w:w="7660" w:type="dxa"/>
            <w:gridSpan w:val="4"/>
          </w:tcPr>
          <w:p>
            <w:pPr>
              <w:pStyle w:val="Listenabsatz"/>
              <w:ind w:left="0"/>
              <w:rPr>
                <w:snapToGrid w:val="0"/>
              </w:rPr>
            </w:pPr>
            <w:r>
              <w:rPr>
                <w:snapToGrid w:val="0"/>
              </w:rPr>
              <w:t xml:space="preserve">Die </w:t>
            </w:r>
            <w:proofErr w:type="spellStart"/>
            <w:r>
              <w:rPr>
                <w:snapToGrid w:val="0"/>
              </w:rPr>
              <w:t>KdU</w:t>
            </w:r>
            <w:proofErr w:type="spellEnd"/>
            <w:r>
              <w:rPr>
                <w:snapToGrid w:val="0"/>
              </w:rPr>
              <w:t xml:space="preserve">/H wurden durch Eigenbemühungen </w:t>
            </w:r>
            <w:r>
              <w:rPr>
                <w:snapToGrid w:val="0"/>
                <w:u w:val="single"/>
              </w:rPr>
              <w:t>angemessen.</w:t>
            </w:r>
          </w:p>
        </w:tc>
      </w:tr>
      <w:bookmarkStart w:id="5" w:name="_Hlk157091485"/>
      <w:tr>
        <w:tc>
          <w:tcPr>
            <w:tcW w:w="352"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660" w:type="dxa"/>
            <w:gridSpan w:val="4"/>
          </w:tcPr>
          <w:p>
            <w:pPr>
              <w:pStyle w:val="Listenabsatz"/>
              <w:ind w:left="0"/>
              <w:rPr>
                <w:snapToGrid w:val="0"/>
                <w:u w:val="single"/>
              </w:rPr>
            </w:pPr>
            <w:r>
              <w:rPr>
                <w:snapToGrid w:val="0"/>
              </w:rPr>
              <w:t xml:space="preserve">Ein Wohnungswechsel ist </w:t>
            </w:r>
            <w:r>
              <w:rPr>
                <w:snapToGrid w:val="0"/>
                <w:u w:val="single"/>
              </w:rPr>
              <w:t>unmöglich.</w:t>
            </w:r>
          </w:p>
        </w:tc>
      </w:tr>
      <w:bookmarkEnd w:id="5"/>
      <w:tr>
        <w:tc>
          <w:tcPr>
            <w:tcW w:w="352"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660" w:type="dxa"/>
            <w:gridSpan w:val="4"/>
          </w:tcPr>
          <w:p>
            <w:pPr>
              <w:pStyle w:val="Listenabsatz"/>
              <w:ind w:left="0"/>
              <w:rPr>
                <w:snapToGrid w:val="0"/>
              </w:rPr>
            </w:pPr>
            <w:r>
              <w:rPr>
                <w:snapToGrid w:val="0"/>
              </w:rPr>
              <w:t xml:space="preserve">Es besteht Bestandsschutz aufgrund Bewohnens von sozialem Wohnungsraum. </w:t>
            </w:r>
          </w:p>
          <w:p>
            <w:pPr>
              <w:pStyle w:val="Listenabsatz"/>
              <w:ind w:left="0"/>
              <w:rPr>
                <w:snapToGrid w:val="0"/>
                <w:u w:val="single"/>
              </w:rPr>
            </w:pPr>
            <w:r>
              <w:rPr>
                <w:snapToGrid w:val="0"/>
              </w:rPr>
              <w:t xml:space="preserve">(Der Bestandsschutz ist bei Änderungen der BG-Zusammensetzung erneut zu überprüfen) </w:t>
            </w:r>
          </w:p>
        </w:tc>
      </w:tr>
      <w:tr>
        <w:tc>
          <w:tcPr>
            <w:tcW w:w="352"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660" w:type="dxa"/>
            <w:gridSpan w:val="4"/>
          </w:tcPr>
          <w:p>
            <w:pPr>
              <w:pStyle w:val="Listenabsatz"/>
              <w:ind w:left="0"/>
              <w:rPr>
                <w:snapToGrid w:val="0"/>
              </w:rPr>
            </w:pPr>
            <w:r>
              <w:rPr>
                <w:snapToGrid w:val="0"/>
              </w:rPr>
              <w:t xml:space="preserve">Eigenbemühungen zur Kostensenkung sind begründet </w:t>
            </w:r>
            <w:r>
              <w:rPr>
                <w:snapToGrid w:val="0"/>
                <w:u w:val="single"/>
              </w:rPr>
              <w:t>unzumutbar.</w:t>
            </w:r>
          </w:p>
        </w:tc>
      </w:tr>
      <w:tr>
        <w:tc>
          <w:tcPr>
            <w:tcW w:w="352" w:type="dxa"/>
          </w:tcPr>
          <w:p>
            <w:pPr>
              <w:pStyle w:val="Listenabsatz"/>
              <w:numPr>
                <w:ilvl w:val="0"/>
                <w:numId w:val="15"/>
              </w:numPr>
              <w:rPr>
                <w:snapToGrid w:val="0"/>
              </w:rPr>
            </w:pPr>
          </w:p>
        </w:tc>
        <w:tc>
          <w:tcPr>
            <w:tcW w:w="7660" w:type="dxa"/>
            <w:gridSpan w:val="4"/>
          </w:tcPr>
          <w:p>
            <w:pPr>
              <w:pStyle w:val="Listenabsatz"/>
              <w:ind w:left="0"/>
              <w:rPr>
                <w:snapToGrid w:val="0"/>
              </w:rPr>
            </w:pPr>
            <w:r>
              <w:rPr>
                <w:snapToGrid w:val="0"/>
              </w:rPr>
              <w:t>Bei Unmöglichkeit oder Unzumutbarkeit von Kostensenkungsbemühungen:</w:t>
            </w:r>
          </w:p>
        </w:tc>
      </w:tr>
      <w:tr>
        <w:tc>
          <w:tcPr>
            <w:tcW w:w="352" w:type="dxa"/>
          </w:tcPr>
          <w:p>
            <w:pPr>
              <w:ind w:left="360"/>
              <w:rPr>
                <w:snapToGrid w:val="0"/>
              </w:rPr>
            </w:pPr>
          </w:p>
        </w:tc>
        <w:tc>
          <w:tcPr>
            <w:tcW w:w="425"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235" w:type="dxa"/>
            <w:gridSpan w:val="3"/>
          </w:tcPr>
          <w:p>
            <w:pPr>
              <w:pStyle w:val="Listenabsatz"/>
              <w:ind w:left="0"/>
              <w:rPr>
                <w:snapToGrid w:val="0"/>
              </w:rPr>
            </w:pPr>
            <w:r>
              <w:rPr>
                <w:snapToGrid w:val="0"/>
              </w:rPr>
              <w:t xml:space="preserve">Die unangemessenen </w:t>
            </w:r>
            <w:proofErr w:type="spellStart"/>
            <w:r>
              <w:rPr>
                <w:snapToGrid w:val="0"/>
              </w:rPr>
              <w:t>KdU</w:t>
            </w:r>
            <w:proofErr w:type="spellEnd"/>
            <w:r>
              <w:rPr>
                <w:snapToGrid w:val="0"/>
              </w:rPr>
              <w:t>/H werden dauerhaft übernommen.</w:t>
            </w:r>
          </w:p>
        </w:tc>
      </w:tr>
      <w:tr>
        <w:tc>
          <w:tcPr>
            <w:tcW w:w="352" w:type="dxa"/>
          </w:tcPr>
          <w:p>
            <w:pPr>
              <w:ind w:left="360"/>
              <w:rPr>
                <w:snapToGrid w:val="0"/>
              </w:rPr>
            </w:pPr>
          </w:p>
        </w:tc>
        <w:tc>
          <w:tcPr>
            <w:tcW w:w="425" w:type="dxa"/>
          </w:tcPr>
          <w:p>
            <w:pPr>
              <w:pStyle w:val="Listenabsatz"/>
              <w:ind w:left="0"/>
              <w:rPr>
                <w:snapToGrid w:val="0"/>
              </w:rPr>
            </w:pPr>
          </w:p>
        </w:tc>
        <w:tc>
          <w:tcPr>
            <w:tcW w:w="1276" w:type="dxa"/>
          </w:tcPr>
          <w:p>
            <w:pPr>
              <w:pStyle w:val="Listenabsatz"/>
              <w:ind w:left="0"/>
              <w:rPr>
                <w:snapToGrid w:val="0"/>
              </w:rPr>
            </w:pPr>
            <w:r>
              <w:rPr>
                <w:snapToGrid w:val="0"/>
              </w:rPr>
              <w:t>Begründung:</w:t>
            </w:r>
          </w:p>
        </w:tc>
        <w:tc>
          <w:tcPr>
            <w:tcW w:w="5959" w:type="dxa"/>
            <w:gridSpan w:val="2"/>
            <w:tcBorders>
              <w:bottom w:val="single" w:sz="4" w:space="0" w:color="auto"/>
            </w:tcBorders>
          </w:tcPr>
          <w:p>
            <w:pPr>
              <w:pStyle w:val="Listenabsatz"/>
              <w:ind w:left="0"/>
              <w:rPr>
                <w:rFonts w:ascii="Times New Roman" w:hAnsi="Times New Roman" w:cs="Times New Roman"/>
                <w:snapToGrid w:val="0"/>
                <w:sz w:val="24"/>
              </w:rPr>
            </w:pPr>
          </w:p>
        </w:tc>
      </w:tr>
      <w:tr>
        <w:tc>
          <w:tcPr>
            <w:tcW w:w="352" w:type="dxa"/>
          </w:tcPr>
          <w:p>
            <w:pPr>
              <w:ind w:left="360"/>
              <w:rPr>
                <w:snapToGrid w:val="0"/>
              </w:rPr>
            </w:pPr>
          </w:p>
        </w:tc>
        <w:tc>
          <w:tcPr>
            <w:tcW w:w="425"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235" w:type="dxa"/>
            <w:gridSpan w:val="3"/>
          </w:tcPr>
          <w:p>
            <w:pPr>
              <w:pStyle w:val="Listenabsatz"/>
              <w:ind w:left="0"/>
              <w:rPr>
                <w:snapToGrid w:val="0"/>
              </w:rPr>
            </w:pPr>
            <w:r>
              <w:rPr>
                <w:snapToGrid w:val="0"/>
              </w:rPr>
              <w:t xml:space="preserve">Die unangemessenen </w:t>
            </w:r>
            <w:proofErr w:type="spellStart"/>
            <w:r>
              <w:rPr>
                <w:snapToGrid w:val="0"/>
              </w:rPr>
              <w:t>KdU</w:t>
            </w:r>
            <w:proofErr w:type="spellEnd"/>
            <w:r>
              <w:rPr>
                <w:snapToGrid w:val="0"/>
              </w:rPr>
              <w:t>/H werden befristet übernommen.</w:t>
            </w:r>
          </w:p>
        </w:tc>
      </w:tr>
      <w:tr>
        <w:tc>
          <w:tcPr>
            <w:tcW w:w="352" w:type="dxa"/>
          </w:tcPr>
          <w:p>
            <w:pPr>
              <w:ind w:left="360"/>
              <w:rPr>
                <w:snapToGrid w:val="0"/>
              </w:rPr>
            </w:pPr>
          </w:p>
        </w:tc>
        <w:tc>
          <w:tcPr>
            <w:tcW w:w="425" w:type="dxa"/>
          </w:tcPr>
          <w:p>
            <w:pPr>
              <w:pStyle w:val="Listenabsatz"/>
              <w:ind w:left="0"/>
              <w:rPr>
                <w:snapToGrid w:val="0"/>
              </w:rPr>
            </w:pPr>
          </w:p>
        </w:tc>
        <w:tc>
          <w:tcPr>
            <w:tcW w:w="3402" w:type="dxa"/>
            <w:gridSpan w:val="2"/>
          </w:tcPr>
          <w:p>
            <w:pPr>
              <w:pStyle w:val="Listenabsatz"/>
              <w:ind w:left="0"/>
              <w:rPr>
                <w:snapToGrid w:val="0"/>
              </w:rPr>
            </w:pPr>
            <w:r>
              <w:rPr>
                <w:snapToGrid w:val="0"/>
              </w:rPr>
              <w:t>Erneute Prüfung (inkl. Vorprüfung) ab</w:t>
            </w:r>
          </w:p>
        </w:tc>
        <w:tc>
          <w:tcPr>
            <w:tcW w:w="3833" w:type="dxa"/>
            <w:tcBorders>
              <w:bottom w:val="single" w:sz="4" w:space="0" w:color="auto"/>
            </w:tcBorders>
          </w:tcPr>
          <w:p>
            <w:pPr>
              <w:pStyle w:val="Listenabsatz"/>
              <w:ind w:left="0"/>
              <w:rPr>
                <w:rFonts w:ascii="Times New Roman" w:hAnsi="Times New Roman" w:cs="Times New Roman"/>
                <w:snapToGrid w:val="0"/>
                <w:sz w:val="24"/>
              </w:rPr>
            </w:pPr>
          </w:p>
        </w:tc>
      </w:tr>
    </w:tbl>
    <w:p>
      <w:pPr>
        <w:pStyle w:val="Listenabsatz"/>
        <w:ind w:left="357"/>
        <w:jc w:val="both"/>
        <w:rPr>
          <w:snapToGrid w:val="0"/>
        </w:rPr>
      </w:pPr>
    </w:p>
    <w:p>
      <w:pPr>
        <w:pStyle w:val="Listenabsatz"/>
        <w:numPr>
          <w:ilvl w:val="0"/>
          <w:numId w:val="18"/>
        </w:numPr>
        <w:ind w:left="357" w:hanging="357"/>
        <w:jc w:val="both"/>
        <w:rPr>
          <w:b/>
          <w:snapToGrid w:val="0"/>
          <w:u w:val="single"/>
        </w:rPr>
      </w:pPr>
      <w:r>
        <w:rPr>
          <w:b/>
          <w:snapToGrid w:val="0"/>
        </w:rPr>
        <w:t xml:space="preserve">Die </w:t>
      </w:r>
      <w:proofErr w:type="spellStart"/>
      <w:r>
        <w:rPr>
          <w:b/>
          <w:snapToGrid w:val="0"/>
        </w:rPr>
        <w:t>KdU</w:t>
      </w:r>
      <w:proofErr w:type="spellEnd"/>
      <w:r>
        <w:rPr>
          <w:b/>
          <w:snapToGrid w:val="0"/>
        </w:rPr>
        <w:t xml:space="preserve">/H werden durch den Leistungsträger auf die angemessenen Beträge </w:t>
      </w:r>
      <w:r>
        <w:rPr>
          <w:b/>
          <w:snapToGrid w:val="0"/>
          <w:u w:val="single"/>
        </w:rPr>
        <w:t>abgesenkt</w:t>
      </w:r>
    </w:p>
    <w:tbl>
      <w:tblPr>
        <w:tblStyle w:val="Tabellenraster"/>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bottom w:w="57" w:type="dxa"/>
          <w:right w:w="0" w:type="dxa"/>
        </w:tblCellMar>
        <w:tblLook w:val="04A0" w:firstRow="1" w:lastRow="0" w:firstColumn="1" w:lastColumn="0" w:noHBand="0" w:noVBand="1"/>
      </w:tblPr>
      <w:tblGrid>
        <w:gridCol w:w="352"/>
        <w:gridCol w:w="425"/>
        <w:gridCol w:w="3119"/>
        <w:gridCol w:w="4116"/>
      </w:tblGrid>
      <w:tr>
        <w:tc>
          <w:tcPr>
            <w:tcW w:w="352" w:type="dxa"/>
          </w:tcPr>
          <w:p>
            <w:pPr>
              <w:pStyle w:val="Listenabsatz"/>
              <w:ind w:left="0"/>
              <w:rPr>
                <w:snapToGrid w:val="0"/>
              </w:rPr>
            </w:pPr>
            <w:r>
              <w:rPr>
                <w:snapToGrid w:val="0"/>
              </w:rPr>
              <w:fldChar w:fldCharType="begin">
                <w:ffData>
                  <w:name w:val="Kontrollkästchen1"/>
                  <w:enabled/>
                  <w:calcOnExit w:val="0"/>
                  <w:checkBox>
                    <w:sizeAuto/>
                    <w:default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r>
              <w:rPr>
                <w:snapToGrid w:val="0"/>
              </w:rPr>
              <w:t xml:space="preserve">  </w:t>
            </w:r>
          </w:p>
        </w:tc>
        <w:tc>
          <w:tcPr>
            <w:tcW w:w="7660" w:type="dxa"/>
            <w:gridSpan w:val="3"/>
          </w:tcPr>
          <w:p>
            <w:pPr>
              <w:pStyle w:val="Listenabsatz"/>
              <w:ind w:left="0"/>
              <w:rPr>
                <w:snapToGrid w:val="0"/>
                <w:u w:val="single"/>
              </w:rPr>
            </w:pPr>
            <w:r>
              <w:rPr>
                <w:snapToGrid w:val="0"/>
                <w:u w:val="single"/>
              </w:rPr>
              <w:t>Kostensenkungsbemühungen wurden nicht nachgewiesen.</w:t>
            </w:r>
          </w:p>
        </w:tc>
      </w:tr>
      <w:tr>
        <w:tc>
          <w:tcPr>
            <w:tcW w:w="352" w:type="dxa"/>
          </w:tcPr>
          <w:p>
            <w:pPr>
              <w:pStyle w:val="Listenabsatz"/>
              <w:ind w:left="0"/>
              <w:rPr>
                <w:snapToGrid w:val="0"/>
              </w:rPr>
            </w:pPr>
            <w:r>
              <w:rPr>
                <w:snapToGrid w:val="0"/>
              </w:rPr>
              <w:fldChar w:fldCharType="begin">
                <w:ffData>
                  <w:name w:val="Kontrollkästchen1"/>
                  <w:enabled/>
                  <w:calcOnExit w:val="0"/>
                  <w:checkBox>
                    <w:sizeAuto/>
                    <w:default w:val="0"/>
                    <w:checked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660" w:type="dxa"/>
            <w:gridSpan w:val="3"/>
          </w:tcPr>
          <w:p>
            <w:pPr>
              <w:pStyle w:val="Listenabsatz"/>
              <w:ind w:left="0"/>
              <w:rPr>
                <w:snapToGrid w:val="0"/>
              </w:rPr>
            </w:pPr>
            <w:r>
              <w:rPr>
                <w:snapToGrid w:val="0"/>
              </w:rPr>
              <w:t xml:space="preserve">Nachgewiesene </w:t>
            </w:r>
            <w:r>
              <w:rPr>
                <w:snapToGrid w:val="0"/>
                <w:u w:val="single"/>
              </w:rPr>
              <w:t>Kostensenkungsbemühungen waren erfolglos.</w:t>
            </w:r>
            <w:r>
              <w:rPr>
                <w:snapToGrid w:val="0"/>
              </w:rPr>
              <w:t xml:space="preserve"> Eigenbemühungen waren auch </w:t>
            </w:r>
            <w:r>
              <w:rPr>
                <w:snapToGrid w:val="0"/>
                <w:u w:val="single"/>
              </w:rPr>
              <w:t>möglich und zumutbar.</w:t>
            </w:r>
          </w:p>
        </w:tc>
      </w:tr>
      <w:tr>
        <w:tc>
          <w:tcPr>
            <w:tcW w:w="352" w:type="dxa"/>
          </w:tcPr>
          <w:p>
            <w:pPr>
              <w:pStyle w:val="Listenabsatz"/>
              <w:numPr>
                <w:ilvl w:val="0"/>
                <w:numId w:val="15"/>
              </w:numPr>
              <w:rPr>
                <w:snapToGrid w:val="0"/>
              </w:rPr>
            </w:pPr>
          </w:p>
        </w:tc>
        <w:tc>
          <w:tcPr>
            <w:tcW w:w="7660" w:type="dxa"/>
            <w:gridSpan w:val="3"/>
          </w:tcPr>
          <w:p>
            <w:pPr>
              <w:pStyle w:val="Listenabsatz"/>
              <w:ind w:left="0"/>
              <w:rPr>
                <w:snapToGrid w:val="0"/>
              </w:rPr>
            </w:pPr>
            <w:r>
              <w:rPr>
                <w:snapToGrid w:val="0"/>
              </w:rPr>
              <w:t>Die Absenkung betrifft</w:t>
            </w:r>
          </w:p>
        </w:tc>
      </w:tr>
      <w:tr>
        <w:tc>
          <w:tcPr>
            <w:tcW w:w="352" w:type="dxa"/>
          </w:tcPr>
          <w:p>
            <w:pPr>
              <w:ind w:left="360"/>
              <w:rPr>
                <w:snapToGrid w:val="0"/>
              </w:rPr>
            </w:pPr>
          </w:p>
        </w:tc>
        <w:tc>
          <w:tcPr>
            <w:tcW w:w="425" w:type="dxa"/>
          </w:tcPr>
          <w:p>
            <w:pPr>
              <w:pStyle w:val="Listenabsatz"/>
              <w:ind w:left="0"/>
              <w:rPr>
                <w:snapToGrid w:val="0"/>
              </w:rPr>
            </w:pPr>
            <w:r>
              <w:rPr>
                <w:snapToGrid w:val="0"/>
              </w:rPr>
              <w:fldChar w:fldCharType="begin">
                <w:ffData>
                  <w:name w:val="Kontrollkästchen1"/>
                  <w:enabled/>
                  <w:calcOnExit w:val="0"/>
                  <w:checkBox>
                    <w:sizeAuto/>
                    <w:default w:val="0"/>
                    <w:checked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235" w:type="dxa"/>
            <w:gridSpan w:val="2"/>
          </w:tcPr>
          <w:p>
            <w:pPr>
              <w:pStyle w:val="Listenabsatz"/>
              <w:ind w:left="0"/>
              <w:rPr>
                <w:snapToGrid w:val="0"/>
              </w:rPr>
            </w:pPr>
            <w:proofErr w:type="spellStart"/>
            <w:r>
              <w:rPr>
                <w:snapToGrid w:val="0"/>
              </w:rPr>
              <w:t>KdU</w:t>
            </w:r>
            <w:proofErr w:type="spellEnd"/>
          </w:p>
        </w:tc>
      </w:tr>
      <w:tr>
        <w:tc>
          <w:tcPr>
            <w:tcW w:w="352" w:type="dxa"/>
          </w:tcPr>
          <w:p>
            <w:pPr>
              <w:ind w:left="360"/>
              <w:rPr>
                <w:snapToGrid w:val="0"/>
              </w:rPr>
            </w:pPr>
          </w:p>
        </w:tc>
        <w:tc>
          <w:tcPr>
            <w:tcW w:w="425" w:type="dxa"/>
          </w:tcPr>
          <w:p>
            <w:pPr>
              <w:pStyle w:val="Listenabsatz"/>
              <w:ind w:left="0"/>
              <w:rPr>
                <w:snapToGrid w:val="0"/>
              </w:rPr>
            </w:pPr>
            <w:r>
              <w:rPr>
                <w:snapToGrid w:val="0"/>
              </w:rPr>
              <w:fldChar w:fldCharType="begin">
                <w:ffData>
                  <w:name w:val="Kontrollkästchen1"/>
                  <w:enabled/>
                  <w:calcOnExit w:val="0"/>
                  <w:checkBox>
                    <w:sizeAuto/>
                    <w:default w:val="0"/>
                    <w:checked w:val="0"/>
                  </w:checkBox>
                </w:ffData>
              </w:fldChar>
            </w:r>
            <w:r>
              <w:rPr>
                <w:snapToGrid w:val="0"/>
              </w:rPr>
              <w:instrText xml:space="preserve"> FORMCHECKBOX </w:instrText>
            </w:r>
            <w:r>
              <w:rPr>
                <w:snapToGrid w:val="0"/>
              </w:rPr>
            </w:r>
            <w:r>
              <w:rPr>
                <w:snapToGrid w:val="0"/>
              </w:rPr>
              <w:fldChar w:fldCharType="separate"/>
            </w:r>
            <w:r>
              <w:rPr>
                <w:snapToGrid w:val="0"/>
              </w:rPr>
              <w:fldChar w:fldCharType="end"/>
            </w:r>
          </w:p>
        </w:tc>
        <w:tc>
          <w:tcPr>
            <w:tcW w:w="7235" w:type="dxa"/>
            <w:gridSpan w:val="2"/>
          </w:tcPr>
          <w:p>
            <w:pPr>
              <w:pStyle w:val="Listenabsatz"/>
              <w:ind w:left="0"/>
              <w:rPr>
                <w:snapToGrid w:val="0"/>
              </w:rPr>
            </w:pPr>
            <w:r>
              <w:rPr>
                <w:snapToGrid w:val="0"/>
              </w:rPr>
              <w:t>Heizkosten</w:t>
            </w:r>
          </w:p>
        </w:tc>
      </w:tr>
      <w:tr>
        <w:tc>
          <w:tcPr>
            <w:tcW w:w="352" w:type="dxa"/>
          </w:tcPr>
          <w:p>
            <w:pPr>
              <w:ind w:left="360"/>
              <w:rPr>
                <w:snapToGrid w:val="0"/>
              </w:rPr>
            </w:pPr>
          </w:p>
        </w:tc>
        <w:tc>
          <w:tcPr>
            <w:tcW w:w="3544" w:type="dxa"/>
            <w:gridSpan w:val="2"/>
          </w:tcPr>
          <w:p>
            <w:pPr>
              <w:pStyle w:val="Listenabsatz"/>
              <w:ind w:left="0"/>
              <w:rPr>
                <w:snapToGrid w:val="0"/>
              </w:rPr>
            </w:pPr>
            <w:r>
              <w:rPr>
                <w:snapToGrid w:val="0"/>
              </w:rPr>
              <w:t>Die Absenkung wird vorgenommen ab</w:t>
            </w:r>
          </w:p>
        </w:tc>
        <w:tc>
          <w:tcPr>
            <w:tcW w:w="4116" w:type="dxa"/>
            <w:tcBorders>
              <w:bottom w:val="single" w:sz="4" w:space="0" w:color="auto"/>
            </w:tcBorders>
          </w:tcPr>
          <w:p>
            <w:pPr>
              <w:pStyle w:val="Listenabsatz"/>
              <w:ind w:left="0"/>
              <w:rPr>
                <w:rFonts w:ascii="Times New Roman" w:hAnsi="Times New Roman" w:cs="Times New Roman"/>
                <w:snapToGrid w:val="0"/>
                <w:sz w:val="24"/>
              </w:rPr>
            </w:pPr>
          </w:p>
        </w:tc>
      </w:tr>
    </w:tbl>
    <w:p>
      <w:pPr>
        <w:pStyle w:val="Listenabsatz"/>
        <w:ind w:left="0"/>
        <w:jc w:val="both"/>
        <w:rPr>
          <w:snapToGrid w:val="0"/>
        </w:rPr>
      </w:pPr>
    </w:p>
    <w:p>
      <w:pPr>
        <w:pStyle w:val="Listenabsatz"/>
        <w:ind w:left="0"/>
        <w:jc w:val="both"/>
        <w:rPr>
          <w:snapToGrid w:val="0"/>
        </w:rPr>
      </w:pPr>
    </w:p>
    <w:sectPr>
      <w:headerReference w:type="default" r:id="rId10"/>
      <w:footerReference w:type="default" r:id="rId11"/>
      <w:type w:val="continuous"/>
      <w:pgSz w:w="11906" w:h="16838" w:code="9"/>
      <w:pgMar w:top="1701" w:right="1134" w:bottom="851" w:left="23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right"/>
      <w:rPr>
        <w:sz w:val="18"/>
        <w:szCs w:val="18"/>
      </w:rPr>
    </w:pPr>
    <w:r>
      <w:rPr>
        <w:sz w:val="18"/>
        <w:szCs w:val="18"/>
      </w:rPr>
      <w:t xml:space="preserve">Seite </w:t>
    </w:r>
    <w:r>
      <w:rPr>
        <w:b/>
        <w:bCs/>
        <w:sz w:val="18"/>
        <w:szCs w:val="18"/>
      </w:rPr>
      <w:fldChar w:fldCharType="begin"/>
    </w:r>
    <w:r>
      <w:rPr>
        <w:b/>
        <w:bCs/>
        <w:sz w:val="18"/>
        <w:szCs w:val="18"/>
      </w:rPr>
      <w:instrText>PAGE  \* Arabic  \* MERGEFORMAT</w:instrText>
    </w:r>
    <w:r>
      <w:rPr>
        <w:b/>
        <w:bCs/>
        <w:sz w:val="18"/>
        <w:szCs w:val="18"/>
      </w:rPr>
      <w:fldChar w:fldCharType="separate"/>
    </w:r>
    <w:r>
      <w:rPr>
        <w:b/>
        <w:bCs/>
        <w:noProof/>
        <w:sz w:val="18"/>
        <w:szCs w:val="18"/>
      </w:rPr>
      <w:t>1</w:t>
    </w:r>
    <w:r>
      <w:rPr>
        <w:b/>
        <w:bCs/>
        <w:sz w:val="18"/>
        <w:szCs w:val="18"/>
      </w:rPr>
      <w:fldChar w:fldCharType="end"/>
    </w:r>
    <w:r>
      <w:rPr>
        <w:sz w:val="18"/>
        <w:szCs w:val="18"/>
      </w:rPr>
      <w:t xml:space="preserve"> von </w:t>
    </w:r>
    <w:r>
      <w:rPr>
        <w:b/>
        <w:bCs/>
        <w:sz w:val="18"/>
        <w:szCs w:val="18"/>
      </w:rPr>
      <w:fldChar w:fldCharType="begin"/>
    </w:r>
    <w:r>
      <w:rPr>
        <w:b/>
        <w:bCs/>
        <w:sz w:val="18"/>
        <w:szCs w:val="18"/>
      </w:rPr>
      <w:instrText>NUMPAGES  \* Arabic  \* MERGEFORMAT</w:instrText>
    </w:r>
    <w:r>
      <w:rPr>
        <w:b/>
        <w:bCs/>
        <w:sz w:val="18"/>
        <w:szCs w:val="18"/>
      </w:rPr>
      <w:fldChar w:fldCharType="separate"/>
    </w:r>
    <w:r>
      <w:rPr>
        <w:b/>
        <w:bCs/>
        <w:noProof/>
        <w:sz w:val="18"/>
        <w:szCs w:val="18"/>
      </w:rPr>
      <w:t>5</w:t>
    </w:r>
    <w:r>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20" w:type="dxa"/>
      <w:tblInd w:w="-907" w:type="dxa"/>
      <w:tblCellMar>
        <w:left w:w="70" w:type="dxa"/>
        <w:right w:w="70" w:type="dxa"/>
      </w:tblCellMar>
      <w:tblLook w:val="0000" w:firstRow="0" w:lastRow="0" w:firstColumn="0" w:lastColumn="0" w:noHBand="0" w:noVBand="0"/>
    </w:tblPr>
    <w:tblGrid>
      <w:gridCol w:w="7214"/>
      <w:gridCol w:w="1154"/>
      <w:gridCol w:w="1052"/>
    </w:tblGrid>
    <w:tr>
      <w:trPr>
        <w:trHeight w:val="306"/>
      </w:trPr>
      <w:tc>
        <w:tcPr>
          <w:tcW w:w="7214" w:type="dxa"/>
        </w:tcPr>
        <w:p>
          <w:pPr>
            <w:rPr>
              <w:rFonts w:cs="Arial"/>
              <w:sz w:val="16"/>
              <w:szCs w:val="16"/>
            </w:rPr>
          </w:pPr>
          <w:r>
            <w:rPr>
              <w:rFonts w:cs="Arial"/>
              <w:sz w:val="16"/>
              <w:szCs w:val="16"/>
            </w:rPr>
            <w:t>Dokumentationsbogen Kostensenkungsverfahren</w:t>
          </w:r>
        </w:p>
      </w:tc>
      <w:tc>
        <w:tcPr>
          <w:tcW w:w="1154" w:type="dxa"/>
        </w:tcPr>
        <w:p>
          <w:pPr>
            <w:rPr>
              <w:rFonts w:cs="Arial"/>
              <w:sz w:val="20"/>
              <w:szCs w:val="18"/>
            </w:rPr>
          </w:pPr>
          <w:r>
            <w:rPr>
              <w:rFonts w:cs="Arial"/>
              <w:sz w:val="20"/>
              <w:szCs w:val="18"/>
            </w:rPr>
            <w:t>gültig ab</w:t>
          </w:r>
        </w:p>
      </w:tc>
      <w:tc>
        <w:tcPr>
          <w:tcW w:w="1052" w:type="dxa"/>
        </w:tcPr>
        <w:p>
          <w:pPr>
            <w:jc w:val="right"/>
            <w:rPr>
              <w:rFonts w:cs="Arial"/>
              <w:sz w:val="20"/>
              <w:szCs w:val="18"/>
            </w:rPr>
          </w:pPr>
          <w:r>
            <w:rPr>
              <w:rFonts w:cs="Arial"/>
              <w:sz w:val="20"/>
              <w:szCs w:val="18"/>
            </w:rPr>
            <w:t>06.02.2024</w:t>
          </w:r>
        </w:p>
      </w:tc>
    </w:tr>
    <w:tr>
      <w:trPr>
        <w:trHeight w:val="306"/>
      </w:trPr>
      <w:tc>
        <w:tcPr>
          <w:tcW w:w="7214" w:type="dxa"/>
          <w:tcBorders>
            <w:bottom w:val="single" w:sz="4" w:space="0" w:color="auto"/>
          </w:tcBorders>
        </w:tcPr>
        <w:p>
          <w:pPr>
            <w:tabs>
              <w:tab w:val="center" w:pos="1965"/>
            </w:tabs>
            <w:rPr>
              <w:rFonts w:cs="Arial"/>
              <w:sz w:val="16"/>
              <w:szCs w:val="16"/>
            </w:rPr>
          </w:pPr>
          <w:r>
            <w:rPr>
              <w:rFonts w:cs="Arial"/>
              <w:sz w:val="16"/>
              <w:szCs w:val="16"/>
            </w:rPr>
            <w:t>Lfd. Nr. 3 (Stand 25.01.2024)</w:t>
          </w:r>
        </w:p>
      </w:tc>
      <w:tc>
        <w:tcPr>
          <w:tcW w:w="1154" w:type="dxa"/>
          <w:tcBorders>
            <w:bottom w:val="single" w:sz="4" w:space="0" w:color="auto"/>
          </w:tcBorders>
        </w:tcPr>
        <w:p>
          <w:pPr>
            <w:rPr>
              <w:rFonts w:cs="Arial"/>
              <w:color w:val="C0C0C0"/>
              <w:sz w:val="20"/>
              <w:szCs w:val="18"/>
            </w:rPr>
          </w:pPr>
        </w:p>
      </w:tc>
      <w:tc>
        <w:tcPr>
          <w:tcW w:w="1052" w:type="dxa"/>
          <w:tcBorders>
            <w:bottom w:val="single" w:sz="4" w:space="0" w:color="auto"/>
          </w:tcBorders>
        </w:tcPr>
        <w:p>
          <w:pPr>
            <w:jc w:val="right"/>
            <w:rPr>
              <w:rFonts w:cs="Arial"/>
              <w:sz w:val="20"/>
              <w:szCs w:val="18"/>
            </w:rPr>
          </w:pPr>
        </w:p>
      </w:tc>
    </w:tr>
  </w:tbl>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5DC0"/>
    <w:multiLevelType w:val="hybridMultilevel"/>
    <w:tmpl w:val="A2E844F2"/>
    <w:lvl w:ilvl="0" w:tplc="BA3E86B0">
      <w:start w:val="4"/>
      <w:numFmt w:val="bullet"/>
      <w:lvlText w:val=""/>
      <w:lvlJc w:val="left"/>
      <w:pPr>
        <w:ind w:left="714" w:hanging="357"/>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F05AA2"/>
    <w:multiLevelType w:val="hybridMultilevel"/>
    <w:tmpl w:val="7A684734"/>
    <w:lvl w:ilvl="0" w:tplc="04070001">
      <w:start w:val="1"/>
      <w:numFmt w:val="bullet"/>
      <w:lvlText w:val=""/>
      <w:lvlJc w:val="left"/>
      <w:pPr>
        <w:ind w:left="717" w:hanging="360"/>
      </w:pPr>
      <w:rPr>
        <w:rFonts w:ascii="Symbol" w:hAnsi="Symbol" w:hint="default"/>
        <w:b/>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 w15:restartNumberingAfterBreak="0">
    <w:nsid w:val="0D2030B1"/>
    <w:multiLevelType w:val="hybridMultilevel"/>
    <w:tmpl w:val="29368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BB57D2"/>
    <w:multiLevelType w:val="hybridMultilevel"/>
    <w:tmpl w:val="57C47076"/>
    <w:lvl w:ilvl="0" w:tplc="0924E644">
      <w:start w:val="1"/>
      <w:numFmt w:val="bullet"/>
      <w:lvlText w:val=""/>
      <w:lvlJc w:val="left"/>
      <w:pPr>
        <w:ind w:left="357" w:hanging="357"/>
      </w:pPr>
      <w:rPr>
        <w:rFonts w:ascii="Symbol" w:hAnsi="Symbol" w:hint="default"/>
        <w:b/>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4" w15:restartNumberingAfterBreak="0">
    <w:nsid w:val="1F6C3580"/>
    <w:multiLevelType w:val="hybridMultilevel"/>
    <w:tmpl w:val="2CE81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163594"/>
    <w:multiLevelType w:val="multilevel"/>
    <w:tmpl w:val="DD00E548"/>
    <w:lvl w:ilvl="0">
      <w:start w:val="1"/>
      <w:numFmt w:val="decimal"/>
      <w:lvlText w:val="%1."/>
      <w:lvlJc w:val="left"/>
      <w:pPr>
        <w:ind w:left="0" w:hanging="907"/>
      </w:pPr>
      <w:rPr>
        <w:rFonts w:hint="default"/>
        <w:b/>
      </w:rPr>
    </w:lvl>
    <w:lvl w:ilvl="1">
      <w:start w:val="1"/>
      <w:numFmt w:val="decimal"/>
      <w:isLgl/>
      <w:lvlText w:val="%1.%2."/>
      <w:lvlJc w:val="left"/>
      <w:pPr>
        <w:tabs>
          <w:tab w:val="num" w:pos="907"/>
        </w:tabs>
        <w:ind w:left="0" w:hanging="907"/>
      </w:pPr>
      <w:rPr>
        <w:rFonts w:hint="default"/>
        <w:b/>
      </w:rPr>
    </w:lvl>
    <w:lvl w:ilvl="2">
      <w:start w:val="1"/>
      <w:numFmt w:val="decimal"/>
      <w:isLgl/>
      <w:lvlText w:val="%1.%2.%3."/>
      <w:lvlJc w:val="left"/>
      <w:pPr>
        <w:ind w:left="0" w:hanging="907"/>
      </w:pPr>
      <w:rPr>
        <w:rFonts w:hint="default"/>
        <w:b/>
      </w:rPr>
    </w:lvl>
    <w:lvl w:ilvl="3">
      <w:start w:val="1"/>
      <w:numFmt w:val="decimal"/>
      <w:isLgl/>
      <w:lvlText w:val="%1.%2.%3.%4."/>
      <w:lvlJc w:val="left"/>
      <w:pPr>
        <w:ind w:left="0" w:hanging="907"/>
      </w:pPr>
      <w:rPr>
        <w:rFonts w:hint="default"/>
      </w:rPr>
    </w:lvl>
    <w:lvl w:ilvl="4">
      <w:start w:val="1"/>
      <w:numFmt w:val="decimal"/>
      <w:isLgl/>
      <w:lvlText w:val="%1.%2.%3.%4.%5."/>
      <w:lvlJc w:val="left"/>
      <w:pPr>
        <w:ind w:left="0" w:hanging="907"/>
      </w:pPr>
      <w:rPr>
        <w:rFonts w:hint="default"/>
      </w:rPr>
    </w:lvl>
    <w:lvl w:ilvl="5">
      <w:start w:val="1"/>
      <w:numFmt w:val="decimal"/>
      <w:isLgl/>
      <w:lvlText w:val="%1.%2.%3.%4.%5.%6."/>
      <w:lvlJc w:val="left"/>
      <w:pPr>
        <w:ind w:left="0" w:hanging="907"/>
      </w:pPr>
      <w:rPr>
        <w:rFonts w:hint="default"/>
      </w:rPr>
    </w:lvl>
    <w:lvl w:ilvl="6">
      <w:start w:val="1"/>
      <w:numFmt w:val="decimal"/>
      <w:isLgl/>
      <w:lvlText w:val="%1.%2.%3.%4.%5.%6.%7."/>
      <w:lvlJc w:val="left"/>
      <w:pPr>
        <w:ind w:left="0" w:hanging="907"/>
      </w:pPr>
      <w:rPr>
        <w:rFonts w:hint="default"/>
      </w:rPr>
    </w:lvl>
    <w:lvl w:ilvl="7">
      <w:start w:val="1"/>
      <w:numFmt w:val="decimal"/>
      <w:isLgl/>
      <w:lvlText w:val="%1.%2.%3.%4.%5.%6.%7.%8."/>
      <w:lvlJc w:val="left"/>
      <w:pPr>
        <w:ind w:left="0" w:hanging="907"/>
      </w:pPr>
      <w:rPr>
        <w:rFonts w:hint="default"/>
      </w:rPr>
    </w:lvl>
    <w:lvl w:ilvl="8">
      <w:start w:val="1"/>
      <w:numFmt w:val="decimal"/>
      <w:isLgl/>
      <w:lvlText w:val="%1.%2.%3.%4.%5.%6.%7.%8.%9."/>
      <w:lvlJc w:val="left"/>
      <w:pPr>
        <w:ind w:left="0" w:hanging="907"/>
      </w:pPr>
      <w:rPr>
        <w:rFonts w:hint="default"/>
      </w:rPr>
    </w:lvl>
  </w:abstractNum>
  <w:abstractNum w:abstractNumId="6" w15:restartNumberingAfterBreak="0">
    <w:nsid w:val="28D23CAA"/>
    <w:multiLevelType w:val="hybridMultilevel"/>
    <w:tmpl w:val="1BC25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1C06CE"/>
    <w:multiLevelType w:val="hybridMultilevel"/>
    <w:tmpl w:val="D8FE1C7A"/>
    <w:lvl w:ilvl="0" w:tplc="24C88E1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C0232E"/>
    <w:multiLevelType w:val="hybridMultilevel"/>
    <w:tmpl w:val="638A307C"/>
    <w:lvl w:ilvl="0" w:tplc="682033A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A420C9"/>
    <w:multiLevelType w:val="hybridMultilevel"/>
    <w:tmpl w:val="BFE2D8D0"/>
    <w:lvl w:ilvl="0" w:tplc="31C0F9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2C64E0"/>
    <w:multiLevelType w:val="multilevel"/>
    <w:tmpl w:val="6EAE850E"/>
    <w:lvl w:ilvl="0">
      <w:start w:val="2"/>
      <w:numFmt w:val="decimal"/>
      <w:lvlText w:val="%1."/>
      <w:lvlJc w:val="left"/>
      <w:pPr>
        <w:ind w:left="360" w:hanging="360"/>
      </w:pPr>
      <w:rPr>
        <w:rFonts w:hint="default"/>
        <w:b/>
      </w:rPr>
    </w:lvl>
    <w:lvl w:ilvl="1">
      <w:start w:val="1"/>
      <w:numFmt w:val="decimal"/>
      <w:lvlText w:val="%1.%2."/>
      <w:lvlJc w:val="left"/>
      <w:pPr>
        <w:ind w:left="-547" w:hanging="360"/>
      </w:pPr>
      <w:rPr>
        <w:rFonts w:hint="default"/>
        <w:b/>
      </w:rPr>
    </w:lvl>
    <w:lvl w:ilvl="2">
      <w:start w:val="1"/>
      <w:numFmt w:val="decimal"/>
      <w:lvlText w:val="%1.%2.%3."/>
      <w:lvlJc w:val="left"/>
      <w:pPr>
        <w:ind w:left="-1094" w:hanging="720"/>
      </w:pPr>
      <w:rPr>
        <w:rFonts w:hint="default"/>
        <w:b/>
      </w:rPr>
    </w:lvl>
    <w:lvl w:ilvl="3">
      <w:start w:val="1"/>
      <w:numFmt w:val="decimal"/>
      <w:lvlText w:val="%1.%2.%3.%4."/>
      <w:lvlJc w:val="left"/>
      <w:pPr>
        <w:ind w:left="-2001" w:hanging="720"/>
      </w:pPr>
      <w:rPr>
        <w:rFonts w:hint="default"/>
        <w:b/>
      </w:rPr>
    </w:lvl>
    <w:lvl w:ilvl="4">
      <w:start w:val="1"/>
      <w:numFmt w:val="decimal"/>
      <w:lvlText w:val="%1.%2.%3.%4.%5."/>
      <w:lvlJc w:val="left"/>
      <w:pPr>
        <w:ind w:left="-2548" w:hanging="1080"/>
      </w:pPr>
      <w:rPr>
        <w:rFonts w:hint="default"/>
        <w:b/>
      </w:rPr>
    </w:lvl>
    <w:lvl w:ilvl="5">
      <w:start w:val="1"/>
      <w:numFmt w:val="decimal"/>
      <w:lvlText w:val="%1.%2.%3.%4.%5.%6."/>
      <w:lvlJc w:val="left"/>
      <w:pPr>
        <w:ind w:left="-3455" w:hanging="1080"/>
      </w:pPr>
      <w:rPr>
        <w:rFonts w:hint="default"/>
        <w:b/>
      </w:rPr>
    </w:lvl>
    <w:lvl w:ilvl="6">
      <w:start w:val="1"/>
      <w:numFmt w:val="decimal"/>
      <w:lvlText w:val="%1.%2.%3.%4.%5.%6.%7."/>
      <w:lvlJc w:val="left"/>
      <w:pPr>
        <w:ind w:left="-4002" w:hanging="1440"/>
      </w:pPr>
      <w:rPr>
        <w:rFonts w:hint="default"/>
        <w:b/>
      </w:rPr>
    </w:lvl>
    <w:lvl w:ilvl="7">
      <w:start w:val="1"/>
      <w:numFmt w:val="decimal"/>
      <w:lvlText w:val="%1.%2.%3.%4.%5.%6.%7.%8."/>
      <w:lvlJc w:val="left"/>
      <w:pPr>
        <w:ind w:left="-4909" w:hanging="1440"/>
      </w:pPr>
      <w:rPr>
        <w:rFonts w:hint="default"/>
        <w:b/>
      </w:rPr>
    </w:lvl>
    <w:lvl w:ilvl="8">
      <w:start w:val="1"/>
      <w:numFmt w:val="decimal"/>
      <w:lvlText w:val="%1.%2.%3.%4.%5.%6.%7.%8.%9."/>
      <w:lvlJc w:val="left"/>
      <w:pPr>
        <w:ind w:left="-5456" w:hanging="1800"/>
      </w:pPr>
      <w:rPr>
        <w:rFonts w:hint="default"/>
        <w:b/>
      </w:rPr>
    </w:lvl>
  </w:abstractNum>
  <w:abstractNum w:abstractNumId="11" w15:restartNumberingAfterBreak="0">
    <w:nsid w:val="42284619"/>
    <w:multiLevelType w:val="hybridMultilevel"/>
    <w:tmpl w:val="307EB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73023C"/>
    <w:multiLevelType w:val="hybridMultilevel"/>
    <w:tmpl w:val="B24698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1F5F98"/>
    <w:multiLevelType w:val="hybridMultilevel"/>
    <w:tmpl w:val="9D485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D450670"/>
    <w:multiLevelType w:val="hybridMultilevel"/>
    <w:tmpl w:val="2AA20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7E4BD0"/>
    <w:multiLevelType w:val="hybridMultilevel"/>
    <w:tmpl w:val="E8828818"/>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6" w15:restartNumberingAfterBreak="0">
    <w:nsid w:val="520C65BA"/>
    <w:multiLevelType w:val="hybridMultilevel"/>
    <w:tmpl w:val="E206B1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862894"/>
    <w:multiLevelType w:val="hybridMultilevel"/>
    <w:tmpl w:val="29228734"/>
    <w:lvl w:ilvl="0" w:tplc="04070003">
      <w:start w:val="1"/>
      <w:numFmt w:val="bullet"/>
      <w:lvlText w:val="o"/>
      <w:lvlJc w:val="left"/>
      <w:pPr>
        <w:ind w:left="720" w:hanging="360"/>
      </w:pPr>
      <w:rPr>
        <w:rFonts w:ascii="Courier New" w:hAnsi="Courier New" w:cs="Courier New" w:hint="default"/>
      </w:rPr>
    </w:lvl>
    <w:lvl w:ilvl="1" w:tplc="1F2AD08C">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185678"/>
    <w:multiLevelType w:val="hybridMultilevel"/>
    <w:tmpl w:val="EC60AA8A"/>
    <w:lvl w:ilvl="0" w:tplc="04070001">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250BA8"/>
    <w:multiLevelType w:val="hybridMultilevel"/>
    <w:tmpl w:val="965AA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A074161"/>
    <w:multiLevelType w:val="hybridMultilevel"/>
    <w:tmpl w:val="DEDC3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B7101E8"/>
    <w:multiLevelType w:val="hybridMultilevel"/>
    <w:tmpl w:val="1B9C9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C87224"/>
    <w:multiLevelType w:val="hybridMultilevel"/>
    <w:tmpl w:val="B816B3AE"/>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num w:numId="1">
    <w:abstractNumId w:val="5"/>
  </w:num>
  <w:num w:numId="2">
    <w:abstractNumId w:val="13"/>
  </w:num>
  <w:num w:numId="3">
    <w:abstractNumId w:val="21"/>
  </w:num>
  <w:num w:numId="4">
    <w:abstractNumId w:val="11"/>
  </w:num>
  <w:num w:numId="5">
    <w:abstractNumId w:val="14"/>
  </w:num>
  <w:num w:numId="6">
    <w:abstractNumId w:val="9"/>
  </w:num>
  <w:num w:numId="7">
    <w:abstractNumId w:val="22"/>
  </w:num>
  <w:num w:numId="8">
    <w:abstractNumId w:val="15"/>
  </w:num>
  <w:num w:numId="9">
    <w:abstractNumId w:val="20"/>
  </w:num>
  <w:num w:numId="10">
    <w:abstractNumId w:val="2"/>
  </w:num>
  <w:num w:numId="11">
    <w:abstractNumId w:val="4"/>
  </w:num>
  <w:num w:numId="12">
    <w:abstractNumId w:val="8"/>
  </w:num>
  <w:num w:numId="13">
    <w:abstractNumId w:val="7"/>
  </w:num>
  <w:num w:numId="14">
    <w:abstractNumId w:val="18"/>
  </w:num>
  <w:num w:numId="15">
    <w:abstractNumId w:val="1"/>
  </w:num>
  <w:num w:numId="16">
    <w:abstractNumId w:val="3"/>
  </w:num>
  <w:num w:numId="17">
    <w:abstractNumId w:val="0"/>
  </w:num>
  <w:num w:numId="18">
    <w:abstractNumId w:val="6"/>
  </w:num>
  <w:num w:numId="19">
    <w:abstractNumId w:val="19"/>
  </w:num>
  <w:num w:numId="20">
    <w:abstractNumId w:val="12"/>
  </w:num>
  <w:num w:numId="21">
    <w:abstractNumId w:val="16"/>
  </w:num>
  <w:num w:numId="22">
    <w:abstractNumId w:val="10"/>
  </w:num>
  <w:num w:numId="2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8"/>
  <w:hyphenationZone w:val="425"/>
  <w:drawingGridHorizontalSpacing w:val="110"/>
  <w:drawingGridVerticalSpacing w:val="299"/>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F4A354A9-23CA-4408-918E-68F29238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style>
  <w:style w:type="paragraph" w:styleId="berschrift1">
    <w:name w:val="heading 1"/>
    <w:basedOn w:val="Standard"/>
    <w:next w:val="Standard"/>
    <w:link w:val="berschrift1Zchn"/>
    <w:qFormat/>
    <w:pPr>
      <w:keepNext/>
      <w:jc w:val="center"/>
      <w:outlineLvl w:val="0"/>
    </w:pPr>
    <w:rPr>
      <w:rFonts w:ascii="Arial" w:hAnsi="Arial" w:cs="Arial"/>
      <w:b/>
      <w:bCs/>
    </w:rPr>
  </w:style>
  <w:style w:type="paragraph" w:styleId="berschrift2">
    <w:name w:val="heading 2"/>
    <w:basedOn w:val="Standard"/>
    <w:next w:val="Standard"/>
    <w:link w:val="berschrift2Zchn"/>
    <w:qFormat/>
    <w:pPr>
      <w:keepNext/>
      <w:outlineLvl w:val="1"/>
    </w:pPr>
    <w:rPr>
      <w:rFonts w:ascii="Arial" w:hAnsi="Arial" w:cs="Arial"/>
      <w:b/>
      <w:bCs/>
      <w:sz w:val="18"/>
    </w:rPr>
  </w:style>
  <w:style w:type="paragraph" w:styleId="berschrift4">
    <w:name w:val="heading 4"/>
    <w:basedOn w:val="Standard"/>
    <w:next w:val="Standard"/>
    <w:link w:val="berschrift4Zchn"/>
    <w:qFormat/>
    <w:pPr>
      <w:keepNext/>
      <w:outlineLvl w:val="3"/>
    </w:pPr>
    <w:rPr>
      <w:rFonts w:ascii="Arial" w:hAnsi="Arial" w:cs="Arial"/>
      <w:b/>
      <w:bCs/>
      <w:sz w:val="20"/>
    </w:rPr>
  </w:style>
  <w:style w:type="paragraph" w:styleId="berschrift5">
    <w:name w:val="heading 5"/>
    <w:basedOn w:val="Standard"/>
    <w:next w:val="Standard"/>
    <w:link w:val="berschrift5Zchn"/>
    <w:qFormat/>
    <w:pPr>
      <w:keepNext/>
      <w:outlineLvl w:val="4"/>
    </w:pPr>
    <w:rPr>
      <w:rFonts w:ascii="Arial" w:hAnsi="Arial" w:cs="Arial"/>
      <w:b/>
      <w:bCs/>
      <w:u w:val="single"/>
    </w:rPr>
  </w:style>
  <w:style w:type="paragraph" w:styleId="berschrift6">
    <w:name w:val="heading 6"/>
    <w:basedOn w:val="Standard"/>
    <w:next w:val="Standard"/>
    <w:link w:val="berschrift6Zchn"/>
    <w:qFormat/>
    <w:pPr>
      <w:keepNext/>
      <w:outlineLvl w:val="5"/>
    </w:pPr>
    <w:rPr>
      <w:rFonts w:ascii="Arial" w:hAnsi="Arial" w:cs="Arial"/>
      <w:b/>
      <w:bCs/>
      <w:u w:val="single"/>
    </w:rPr>
  </w:style>
  <w:style w:type="paragraph" w:styleId="berschrift7">
    <w:name w:val="heading 7"/>
    <w:basedOn w:val="Standard"/>
    <w:next w:val="Standard"/>
    <w:link w:val="berschrift7Zchn"/>
    <w:qFormat/>
    <w:pPr>
      <w:keepNext/>
      <w:outlineLvl w:val="6"/>
    </w:pPr>
    <w:rPr>
      <w:rFonts w:ascii="Arial" w:hAnsi="Arial" w:cs="Arial"/>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Arial" w:eastAsia="Times New Roman" w:hAnsi="Arial" w:cs="Arial"/>
      <w:b/>
      <w:bCs/>
      <w:sz w:val="24"/>
      <w:szCs w:val="24"/>
      <w:lang w:eastAsia="de-DE"/>
    </w:rPr>
  </w:style>
  <w:style w:type="character" w:customStyle="1" w:styleId="berschrift2Zchn">
    <w:name w:val="Überschrift 2 Zchn"/>
    <w:basedOn w:val="Absatz-Standardschriftart"/>
    <w:link w:val="berschrift2"/>
    <w:rPr>
      <w:rFonts w:ascii="Arial" w:eastAsia="Times New Roman" w:hAnsi="Arial" w:cs="Arial"/>
      <w:b/>
      <w:bCs/>
      <w:sz w:val="18"/>
      <w:szCs w:val="24"/>
      <w:lang w:eastAsia="de-DE"/>
    </w:rPr>
  </w:style>
  <w:style w:type="character" w:customStyle="1" w:styleId="berschrift4Zchn">
    <w:name w:val="Überschrift 4 Zchn"/>
    <w:basedOn w:val="Absatz-Standardschriftart"/>
    <w:link w:val="berschrift4"/>
    <w:rPr>
      <w:rFonts w:ascii="Arial" w:eastAsia="Times New Roman" w:hAnsi="Arial" w:cs="Arial"/>
      <w:b/>
      <w:bCs/>
      <w:sz w:val="20"/>
      <w:szCs w:val="24"/>
      <w:lang w:eastAsia="de-DE"/>
    </w:rPr>
  </w:style>
  <w:style w:type="character" w:customStyle="1" w:styleId="berschrift5Zchn">
    <w:name w:val="Überschrift 5 Zchn"/>
    <w:basedOn w:val="Absatz-Standardschriftart"/>
    <w:link w:val="berschrift5"/>
    <w:rPr>
      <w:rFonts w:ascii="Arial" w:eastAsia="Times New Roman" w:hAnsi="Arial" w:cs="Arial"/>
      <w:b/>
      <w:bCs/>
      <w:szCs w:val="24"/>
      <w:u w:val="single"/>
      <w:lang w:eastAsia="de-DE"/>
    </w:rPr>
  </w:style>
  <w:style w:type="character" w:customStyle="1" w:styleId="berschrift6Zchn">
    <w:name w:val="Überschrift 6 Zchn"/>
    <w:basedOn w:val="Absatz-Standardschriftart"/>
    <w:link w:val="berschrift6"/>
    <w:rPr>
      <w:rFonts w:ascii="Arial" w:eastAsia="Times New Roman" w:hAnsi="Arial" w:cs="Arial"/>
      <w:b/>
      <w:bCs/>
      <w:sz w:val="24"/>
      <w:szCs w:val="24"/>
      <w:u w:val="single"/>
      <w:lang w:eastAsia="de-DE"/>
    </w:rPr>
  </w:style>
  <w:style w:type="character" w:customStyle="1" w:styleId="berschrift7Zchn">
    <w:name w:val="Überschrift 7 Zchn"/>
    <w:basedOn w:val="Absatz-Standardschriftart"/>
    <w:link w:val="berschrift7"/>
    <w:rPr>
      <w:rFonts w:ascii="Arial" w:eastAsia="Times New Roman" w:hAnsi="Arial" w:cs="Arial"/>
      <w:b/>
      <w:bCs/>
      <w:sz w:val="16"/>
      <w:szCs w:val="24"/>
      <w:lang w:eastAsia="de-DE"/>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Pr>
      <w:rFonts w:ascii="Times New Roman" w:eastAsia="Times New Roman" w:hAnsi="Times New Roman" w:cs="Times New Roman"/>
      <w:sz w:val="24"/>
      <w:szCs w:val="24"/>
      <w:lang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de-DE"/>
    </w:rPr>
  </w:style>
  <w:style w:type="character" w:styleId="Hyperlink">
    <w:name w:val="Hyperlink"/>
    <w:rPr>
      <w:color w:val="0000FF"/>
      <w:u w:val="single"/>
    </w:rPr>
  </w:style>
  <w:style w:type="paragraph" w:styleId="Textkrper3">
    <w:name w:val="Body Text 3"/>
    <w:basedOn w:val="Standard"/>
    <w:link w:val="Textkrper3Zchn"/>
    <w:pPr>
      <w:overflowPunct w:val="0"/>
      <w:autoSpaceDE w:val="0"/>
      <w:autoSpaceDN w:val="0"/>
      <w:adjustRightInd w:val="0"/>
      <w:textAlignment w:val="baseline"/>
    </w:pPr>
    <w:rPr>
      <w:rFonts w:ascii="Arial" w:hAnsi="Arial"/>
      <w:szCs w:val="20"/>
    </w:rPr>
  </w:style>
  <w:style w:type="character" w:customStyle="1" w:styleId="Textkrper3Zchn">
    <w:name w:val="Textkörper 3 Zchn"/>
    <w:basedOn w:val="Absatz-Standardschriftart"/>
    <w:link w:val="Textkrper3"/>
    <w:rPr>
      <w:rFonts w:ascii="Arial" w:eastAsia="Times New Roman" w:hAnsi="Arial" w:cs="Times New Roman"/>
      <w:szCs w:val="20"/>
      <w:lang w:eastAsia="de-DE"/>
    </w:rPr>
  </w:style>
  <w:style w:type="paragraph" w:styleId="Textkrper2">
    <w:name w:val="Body Text 2"/>
    <w:basedOn w:val="Standard"/>
    <w:link w:val="Textkrper2Zchn"/>
    <w:pPr>
      <w:ind w:right="284"/>
    </w:pPr>
    <w:rPr>
      <w:rFonts w:ascii="Arial" w:hAnsi="Arial" w:cs="Arial"/>
    </w:rPr>
  </w:style>
  <w:style w:type="character" w:customStyle="1" w:styleId="Textkrper2Zchn">
    <w:name w:val="Textkörper 2 Zchn"/>
    <w:basedOn w:val="Absatz-Standardschriftart"/>
    <w:link w:val="Textkrper2"/>
    <w:rPr>
      <w:rFonts w:ascii="Arial" w:eastAsia="Times New Roman" w:hAnsi="Arial" w:cs="Arial"/>
      <w:szCs w:val="24"/>
      <w:lang w:eastAsia="de-DE"/>
    </w:rPr>
  </w:style>
  <w:style w:type="paragraph" w:styleId="Funotentext">
    <w:name w:val="footnote text"/>
    <w:basedOn w:val="Standard"/>
    <w:link w:val="FunotentextZchn"/>
    <w:semiHidden/>
    <w:rPr>
      <w:rFonts w:ascii="Arial" w:hAnsi="Arial" w:cs="Arial"/>
      <w:sz w:val="20"/>
      <w:szCs w:val="20"/>
    </w:rPr>
  </w:style>
  <w:style w:type="character" w:customStyle="1" w:styleId="FunotentextZchn">
    <w:name w:val="Fußnotentext Zchn"/>
    <w:basedOn w:val="Absatz-Standardschriftart"/>
    <w:link w:val="Funotentext"/>
    <w:semiHidden/>
    <w:rPr>
      <w:rFonts w:ascii="Arial" w:eastAsia="Times New Roman" w:hAnsi="Arial" w:cs="Arial"/>
      <w:sz w:val="20"/>
      <w:szCs w:val="20"/>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de-DE"/>
    </w:rPr>
  </w:style>
  <w:style w:type="paragraph" w:styleId="Listenabsatz">
    <w:name w:val="List Paragraph"/>
    <w:basedOn w:val="Standard"/>
    <w:uiPriority w:val="34"/>
    <w:qFormat/>
    <w:pPr>
      <w:ind w:left="720"/>
      <w:contextualSpacing/>
    </w:pPr>
  </w:style>
  <w:style w:type="character" w:styleId="Funotenzeichen">
    <w:name w:val="footnote reference"/>
    <w:basedOn w:val="Absatz-Standardschriftart"/>
    <w:uiPriority w:val="99"/>
    <w:semiHidden/>
    <w:unhideWhenUsed/>
    <w:rPr>
      <w:vertAlign w:val="superscript"/>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pPr>
      <w:spacing w:before="100" w:beforeAutospacing="1" w:after="100" w:afterAutospacing="1"/>
    </w:pPr>
  </w:style>
  <w:style w:type="character" w:styleId="Hervorhebung">
    <w:name w:val="Emphasis"/>
    <w:basedOn w:val="Absatz-Standardschriftart"/>
    <w:uiPriority w:val="20"/>
    <w:qFormat/>
    <w:rPr>
      <w:i w:val="0"/>
      <w:iCs w:val="0"/>
    </w:rPr>
  </w:style>
  <w:style w:type="character" w:customStyle="1" w:styleId="zit">
    <w:name w:val="zit"/>
    <w:basedOn w:val="Absatz-Standardschriftart"/>
  </w:style>
  <w:style w:type="table" w:styleId="MittleresRaster2-Akzent2">
    <w:name w:val="Medium Grid 2 Accent 2"/>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3-Akzent5">
    <w:name w:val="Medium Grid 3 Accent 5"/>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FarbigeListe-Akzent2">
    <w:name w:val="Colorful List Accent 2"/>
    <w:basedOn w:val="NormaleTabelle"/>
    <w:uiPriority w:val="7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241721">
      <w:bodyDiv w:val="1"/>
      <w:marLeft w:val="0"/>
      <w:marRight w:val="0"/>
      <w:marTop w:val="0"/>
      <w:marBottom w:val="0"/>
      <w:divBdr>
        <w:top w:val="none" w:sz="0" w:space="0" w:color="auto"/>
        <w:left w:val="none" w:sz="0" w:space="0" w:color="auto"/>
        <w:bottom w:val="none" w:sz="0" w:space="0" w:color="auto"/>
        <w:right w:val="none" w:sz="0" w:space="0" w:color="auto"/>
      </w:divBdr>
    </w:div>
    <w:div w:id="1150638856">
      <w:bodyDiv w:val="1"/>
      <w:marLeft w:val="0"/>
      <w:marRight w:val="0"/>
      <w:marTop w:val="0"/>
      <w:marBottom w:val="0"/>
      <w:divBdr>
        <w:top w:val="none" w:sz="0" w:space="0" w:color="auto"/>
        <w:left w:val="none" w:sz="0" w:space="0" w:color="auto"/>
        <w:bottom w:val="none" w:sz="0" w:space="0" w:color="auto"/>
        <w:right w:val="none" w:sz="0" w:space="0" w:color="auto"/>
      </w:divBdr>
      <w:divsChild>
        <w:div w:id="326203349">
          <w:marLeft w:val="0"/>
          <w:marRight w:val="0"/>
          <w:marTop w:val="0"/>
          <w:marBottom w:val="0"/>
          <w:divBdr>
            <w:top w:val="none" w:sz="0" w:space="0" w:color="auto"/>
            <w:left w:val="none" w:sz="0" w:space="0" w:color="auto"/>
            <w:bottom w:val="none" w:sz="0" w:space="0" w:color="auto"/>
            <w:right w:val="none" w:sz="0" w:space="0" w:color="auto"/>
          </w:divBdr>
          <w:divsChild>
            <w:div w:id="390469068">
              <w:marLeft w:val="0"/>
              <w:marRight w:val="0"/>
              <w:marTop w:val="0"/>
              <w:marBottom w:val="0"/>
              <w:divBdr>
                <w:top w:val="none" w:sz="0" w:space="0" w:color="auto"/>
                <w:left w:val="none" w:sz="0" w:space="0" w:color="auto"/>
                <w:bottom w:val="none" w:sz="0" w:space="0" w:color="auto"/>
                <w:right w:val="none" w:sz="0" w:space="0" w:color="auto"/>
              </w:divBdr>
              <w:divsChild>
                <w:div w:id="828902725">
                  <w:marLeft w:val="405"/>
                  <w:marRight w:val="75"/>
                  <w:marTop w:val="0"/>
                  <w:marBottom w:val="0"/>
                  <w:divBdr>
                    <w:top w:val="none" w:sz="0" w:space="0" w:color="auto"/>
                    <w:left w:val="none" w:sz="0" w:space="0" w:color="auto"/>
                    <w:bottom w:val="none" w:sz="0" w:space="0" w:color="auto"/>
                    <w:right w:val="none" w:sz="0" w:space="0" w:color="auto"/>
                  </w:divBdr>
                  <w:divsChild>
                    <w:div w:id="12710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D6F24-3456-4628-8E4E-4A0C3555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1271</Words>
  <Characters>8011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Landkreis Göttingen</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Stolberg Evgeniya</dc:creator>
  <cp:lastModifiedBy>Küsters, Joschka</cp:lastModifiedBy>
  <cp:revision>15</cp:revision>
  <cp:lastPrinted>2021-06-25T09:37:00Z</cp:lastPrinted>
  <dcterms:created xsi:type="dcterms:W3CDTF">2023-02-09T12:58:00Z</dcterms:created>
  <dcterms:modified xsi:type="dcterms:W3CDTF">2024-02-05T10:59:00Z</dcterms:modified>
</cp:coreProperties>
</file>